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E2" w:rsidRPr="006C13E2" w:rsidRDefault="000A2B52" w:rsidP="006C13E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6C13E2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>АДМИНИСТРАЦИЯ ПРИГОРОДНОГО СЕЛЬСКОГО ПОСЕЛЕНИЯ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>КАЛАЧЕЕВСКОГО МУНИЦИПАЛЬНОГО РАЙОНА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3E2" w:rsidRPr="006C13E2" w:rsidRDefault="000A2B52" w:rsidP="006C13E2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C13E2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ind w:right="17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13E2">
        <w:rPr>
          <w:rFonts w:ascii="Times New Roman" w:eastAsia="Calibri" w:hAnsi="Times New Roman" w:cs="Times New Roman"/>
          <w:sz w:val="28"/>
          <w:szCs w:val="28"/>
          <w:u w:val="single"/>
        </w:rPr>
        <w:t>«18» декабря 2017 г.  №126</w:t>
      </w:r>
    </w:p>
    <w:p w:rsidR="006C13E2" w:rsidRPr="006C13E2" w:rsidRDefault="000A2B52" w:rsidP="006C13E2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6C13E2">
        <w:rPr>
          <w:rFonts w:ascii="Times New Roman" w:eastAsia="Calibri" w:hAnsi="Times New Roman" w:cs="Times New Roman"/>
          <w:sz w:val="20"/>
          <w:szCs w:val="20"/>
        </w:rPr>
        <w:t xml:space="preserve">               п. Пригородный</w:t>
      </w:r>
    </w:p>
    <w:p w:rsidR="006C13E2" w:rsidRPr="006C13E2" w:rsidRDefault="000A2B52" w:rsidP="006C13E2">
      <w:pPr>
        <w:spacing w:after="0" w:line="24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8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3E2" w:rsidRPr="006C13E2" w:rsidRDefault="000A2B52" w:rsidP="006C13E2">
            <w:pPr>
              <w:tabs>
                <w:tab w:val="left" w:pos="-284"/>
                <w:tab w:val="right" w:pos="9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C13E2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Об утверждении муниципальной программы </w:t>
            </w:r>
            <w:r w:rsidRPr="006C13E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 xml:space="preserve">«Формирование </w:t>
            </w:r>
            <w:r w:rsidRPr="006C13E2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современной городской среды на территории Пригородного сельского поселения на 2018-2023 годы»</w:t>
            </w:r>
          </w:p>
        </w:tc>
      </w:tr>
    </w:tbl>
    <w:p w:rsidR="006C13E2" w:rsidRPr="006C13E2" w:rsidRDefault="000A2B52" w:rsidP="006C13E2">
      <w:pPr>
        <w:tabs>
          <w:tab w:val="left" w:pos="-284"/>
          <w:tab w:val="right" w:pos="990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tabs>
          <w:tab w:val="left" w:pos="-284"/>
          <w:tab w:val="right" w:pos="9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tabs>
          <w:tab w:val="left" w:pos="708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anchor="/document/71609392/entry/0" w:history="1">
        <w:r w:rsidRPr="006C13E2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10.02.2017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</w:t>
      </w:r>
      <w:r w:rsidRPr="006C13E2">
        <w:rPr>
          <w:rFonts w:ascii="Times New Roman" w:eastAsia="Calibri" w:hAnsi="Times New Roman" w:cs="Times New Roman"/>
          <w:sz w:val="28"/>
          <w:szCs w:val="28"/>
        </w:rPr>
        <w:t>ниципальных программ формирования современной городской среды»,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РФ от 06.04.2017 г. №691/пр «Об утверждении методических рекомендаций по подготовке государственных программ субъектов РФ 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 w:rsidRPr="006C13E2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 Правительства Воронежской области от 31 августа 2017 г. № 679 "Об утвер</w:t>
      </w:r>
      <w:r w:rsidRPr="006C13E2">
        <w:rPr>
          <w:rFonts w:ascii="Times New Roman" w:eastAsia="Calibri" w:hAnsi="Times New Roman" w:cs="Times New Roman"/>
          <w:color w:val="000000"/>
          <w:sz w:val="28"/>
          <w:szCs w:val="28"/>
        </w:rPr>
        <w:t>ждении государственной программы Воронежской области "Формирование современной городской среды Воронежской области на 2018 - 2023 годы",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и Уставом Пригородного сельского поселения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Пригородного сельского поселения </w:t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13E2" w:rsidRPr="006C13E2" w:rsidRDefault="000A2B52" w:rsidP="006C13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 «Формирование современной городской среды на территории Пригородного сельского поселения на 2018-2023 годы» согласно приложению;</w:t>
      </w:r>
    </w:p>
    <w:p w:rsidR="006C13E2" w:rsidRPr="006C13E2" w:rsidRDefault="000A2B52" w:rsidP="006C13E2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2. При формировании бюджета на очередной финансовый год и плановый период, главно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му бухгалтеру администрации Пригородного сельского поселения Гуриной Т.Л., предусмотреть средства на реализацию мероприятий муниципальной программы «</w:t>
      </w:r>
      <w:r w:rsidRPr="006C13E2">
        <w:rPr>
          <w:rFonts w:ascii="Times New Roman" w:eastAsia="Times New Roman" w:hAnsi="Times New Roman" w:cs="Times New Roman"/>
          <w:sz w:val="28"/>
          <w:szCs w:val="26"/>
        </w:rPr>
        <w:t>Формирование современной городской среды на территории Пригородного сельского поселения на 2018-2023 годы»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C13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Опубликовать настоящее постановление в </w:t>
      </w:r>
      <w:r w:rsidRPr="006C13E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Вестнике муниципальных правовых актов 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6C13E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Калачеевского </w:t>
      </w:r>
      <w:r w:rsidRPr="006C13E2"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муниципального района Воронежской области и разместить на официальном сайте администрации Пригородного сельского поселения </w:t>
      </w:r>
      <w:r w:rsidRPr="006C13E2">
        <w:rPr>
          <w:rFonts w:ascii="Times New Roman" w:eastAsia="Calibri" w:hAnsi="Times New Roman" w:cs="Times New Roman"/>
          <w:kern w:val="1"/>
          <w:sz w:val="28"/>
          <w:szCs w:val="28"/>
        </w:rPr>
        <w:t>Калачеевского муниципального района Воронежской области в сети Интернет;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C13E2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за исполнением настоящего постановления оставляю за собой.</w:t>
      </w:r>
    </w:p>
    <w:p w:rsidR="006C13E2" w:rsidRPr="006C13E2" w:rsidRDefault="000A2B52" w:rsidP="006C13E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6C13E2" w:rsidRPr="006C13E2" w:rsidRDefault="000A2B52" w:rsidP="006C13E2">
      <w:pPr>
        <w:tabs>
          <w:tab w:val="left" w:pos="851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Пригородного </w:t>
      </w:r>
    </w:p>
    <w:p w:rsidR="006C13E2" w:rsidRPr="006C13E2" w:rsidRDefault="000A2B52" w:rsidP="006C13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И.М. Фальков</w:t>
      </w: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13E2" w:rsidRPr="006C13E2" w:rsidRDefault="000A2B52" w:rsidP="006C13E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УТВЕРЖДЕНА</w:t>
      </w:r>
    </w:p>
    <w:p w:rsidR="006C13E2" w:rsidRPr="006C13E2" w:rsidRDefault="000A2B52" w:rsidP="006C13E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6C13E2" w:rsidRPr="006C13E2" w:rsidRDefault="000A2B52" w:rsidP="006C13E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Пригородного сельского поселения</w:t>
      </w:r>
    </w:p>
    <w:p w:rsidR="006C13E2" w:rsidRPr="006C13E2" w:rsidRDefault="000A2B52" w:rsidP="006C13E2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от «18» декабря 2017 года №126</w:t>
      </w: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C13E2" w:rsidRPr="006C13E2" w:rsidRDefault="000A2B52" w:rsidP="006C13E2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C13E2" w:rsidRPr="006C13E2" w:rsidRDefault="000A2B52" w:rsidP="006C13E2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C13E2" w:rsidRPr="006C13E2" w:rsidRDefault="000A2B52" w:rsidP="006C13E2">
      <w:pPr>
        <w:spacing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C13E2">
        <w:rPr>
          <w:rFonts w:ascii="Times New Roman" w:eastAsia="Calibri" w:hAnsi="Times New Roman" w:cs="Times New Roman"/>
          <w:sz w:val="40"/>
          <w:szCs w:val="40"/>
        </w:rPr>
        <w:t>МУНИЦИПАЛЬНАЯ ПРОГРАММА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C13E2">
        <w:rPr>
          <w:rFonts w:ascii="Times New Roman" w:eastAsia="Calibri" w:hAnsi="Times New Roman" w:cs="Times New Roman"/>
          <w:sz w:val="40"/>
          <w:szCs w:val="40"/>
        </w:rPr>
        <w:t xml:space="preserve">«Формирование современной городской среды 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C13E2">
        <w:rPr>
          <w:rFonts w:ascii="Times New Roman" w:eastAsia="Calibri" w:hAnsi="Times New Roman" w:cs="Times New Roman"/>
          <w:sz w:val="40"/>
          <w:szCs w:val="40"/>
        </w:rPr>
        <w:t xml:space="preserve">на территории Пригородного сельского поселения 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C13E2">
        <w:rPr>
          <w:rFonts w:ascii="Times New Roman" w:eastAsia="Calibri" w:hAnsi="Times New Roman" w:cs="Times New Roman"/>
          <w:sz w:val="40"/>
          <w:szCs w:val="40"/>
        </w:rPr>
        <w:t>на 2018-2023 годы»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п. Пригородный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:rsidR="006C13E2" w:rsidRPr="006C13E2" w:rsidRDefault="000A2B52" w:rsidP="006C1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"Формирование современной городской среды на территории Пригородного сельского поселения на 2018 - 2023 годы"</w:t>
      </w:r>
    </w:p>
    <w:p w:rsidR="006C13E2" w:rsidRPr="006C13E2" w:rsidRDefault="000A2B52" w:rsidP="006C13E2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8"/>
          <w:szCs w:val="8"/>
        </w:rPr>
      </w:pPr>
    </w:p>
    <w:tbl>
      <w:tblPr>
        <w:tblW w:w="974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440"/>
        <w:gridCol w:w="1175"/>
        <w:gridCol w:w="1683"/>
        <w:gridCol w:w="1236"/>
        <w:gridCol w:w="1259"/>
        <w:gridCol w:w="1318"/>
        <w:gridCol w:w="636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440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07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Пригородного сельского поселения на 2018 – 2023 годы»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2. Постановление Правительства Российской</w:t>
            </w: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</w:t>
            </w: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рмирования современной городской среды»;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3. Приказ Министерства строительства и жилищно-коммунального хозяйства РФ от 06.04.2017 г. №691/пр «Об утверждении методических рекомендаций по подготовке государственных программ субъектов РФ и муниципальных програ</w:t>
            </w: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4. Постановление Правительства Воронежской области от 31 августа 2017 г. № 679 "Об утверждении государственн</w:t>
            </w: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ой программы Воронежской области "Формирование современной городской среды Воронежской области на 2018 - 2023 годы";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5. Устав Пригородного сельского поселения Калачеевского муниципального района Воронежской области.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397605, Воронежская область, Калачеевский район, п. Пригородный, ул. Космонавтов, д.22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</w:t>
            </w: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рация Пригородного сельского поселения Калачеевского муниципального района Воронежской области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397605, Воронежская область, Калачеевский район, п. Пригородный, ул. Космонавтов, д.22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2" w:rsidRPr="006C13E2" w:rsidRDefault="000A2B52" w:rsidP="006C13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E2" w:rsidRPr="006C13E2" w:rsidRDefault="000A2B52" w:rsidP="006C13E2">
            <w:pPr>
              <w:shd w:val="clear" w:color="auto" w:fill="FFFFFF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1."Формирование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современной городской среды на территории Пригородного сельского поселения на 2018 - 2023 годы"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440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307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и комфорта городской среды на территории Пригородного сельского поселения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440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07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1. Обеспечение проведения мероприятий по благоустройству дворовых территорий многоквартирных домов Пригородного сельского поселения;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2. Обеспечение проведения мероприятий по благоустройству общественных территорий Пригородного сельского поселения;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ечение качественной работы объектов жилищно-коммунального хозяйства, соответствующей установленному нормативу;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территорий Пригородного сельс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поселения.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818"/>
        </w:trPr>
        <w:tc>
          <w:tcPr>
            <w:tcW w:w="2440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(индикаторы) муниципальной программы</w:t>
            </w:r>
          </w:p>
        </w:tc>
        <w:tc>
          <w:tcPr>
            <w:tcW w:w="7307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Доля благоустроенных дворовых территорий многоквартирных домов Пригородного сельского поселения от общего количества дворовых территорий многоквартирных домов Пригородного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%;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2. Доля благоустроенных общественных территорий Пригородного сельского поселения от общего количества общественных территорий Пригородного сельского поселения, %;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3. Доля созданных, восстановленных, реконструированных сетей централи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зованной системы холодного водоснабжения и системы водоотведения Пригородного сельского поселения от общего количества объектов централизованной системы холодного водоснабжения и системы водоотведения Пригородного сельского поселения, %.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440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07" w:type="dxa"/>
            <w:gridSpan w:val="6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2018-2023 годы. </w:t>
            </w:r>
          </w:p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программы не выделяются</w:t>
            </w:r>
            <w:r w:rsidRPr="006C13E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440" w:type="dxa"/>
            <w:vMerge w:val="restart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307" w:type="dxa"/>
            <w:gridSpan w:val="6"/>
            <w:shd w:val="clear" w:color="auto" w:fill="auto"/>
          </w:tcPr>
          <w:p w:rsidR="006C13E2" w:rsidRPr="006C13E2" w:rsidRDefault="000A2B52" w:rsidP="006C13E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одного сельского поселения Калачеевского муниципального района о бюджете поселения на очередной финансовый год. </w:t>
            </w:r>
          </w:p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Суммарный объем финансирования</w:t>
            </w:r>
            <w:r w:rsidRPr="006C13E2">
              <w:rPr>
                <w:rFonts w:ascii="Calibri" w:eastAsia="Calibri" w:hAnsi="Calibri" w:cs="Times New Roman"/>
              </w:rPr>
              <w:t xml:space="preserve">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на 2018 - 2023 годы составляет 7736,05 тыс. рублей, в том числе по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годам реализации: 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440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68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2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318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6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440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8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460,03</w:t>
            </w:r>
          </w:p>
        </w:tc>
        <w:tc>
          <w:tcPr>
            <w:tcW w:w="12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391,02</w:t>
            </w:r>
          </w:p>
        </w:tc>
        <w:tc>
          <w:tcPr>
            <w:tcW w:w="12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62,11</w:t>
            </w:r>
          </w:p>
        </w:tc>
        <w:tc>
          <w:tcPr>
            <w:tcW w:w="1318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6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440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68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2623,23</w:t>
            </w:r>
          </w:p>
        </w:tc>
        <w:tc>
          <w:tcPr>
            <w:tcW w:w="12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2229,75</w:t>
            </w:r>
          </w:p>
        </w:tc>
        <w:tc>
          <w:tcPr>
            <w:tcW w:w="12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354,14</w:t>
            </w:r>
          </w:p>
        </w:tc>
        <w:tc>
          <w:tcPr>
            <w:tcW w:w="1318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6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440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8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926,15</w:t>
            </w:r>
          </w:p>
        </w:tc>
        <w:tc>
          <w:tcPr>
            <w:tcW w:w="12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787,23</w:t>
            </w:r>
          </w:p>
        </w:tc>
        <w:tc>
          <w:tcPr>
            <w:tcW w:w="12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125,03</w:t>
            </w:r>
          </w:p>
        </w:tc>
        <w:tc>
          <w:tcPr>
            <w:tcW w:w="1318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6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440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68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396,62</w:t>
            </w:r>
          </w:p>
        </w:tc>
        <w:tc>
          <w:tcPr>
            <w:tcW w:w="12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337,13</w:t>
            </w:r>
          </w:p>
        </w:tc>
        <w:tc>
          <w:tcPr>
            <w:tcW w:w="12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318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6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440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68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2037,64</w:t>
            </w:r>
          </w:p>
        </w:tc>
        <w:tc>
          <w:tcPr>
            <w:tcW w:w="12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1731,99</w:t>
            </w:r>
          </w:p>
        </w:tc>
        <w:tc>
          <w:tcPr>
            <w:tcW w:w="12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275,08</w:t>
            </w:r>
          </w:p>
        </w:tc>
        <w:tc>
          <w:tcPr>
            <w:tcW w:w="1318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6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440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68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1292,38</w:t>
            </w:r>
          </w:p>
        </w:tc>
        <w:tc>
          <w:tcPr>
            <w:tcW w:w="12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1098,52</w:t>
            </w:r>
          </w:p>
        </w:tc>
        <w:tc>
          <w:tcPr>
            <w:tcW w:w="12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174,47</w:t>
            </w:r>
          </w:p>
        </w:tc>
        <w:tc>
          <w:tcPr>
            <w:tcW w:w="1318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14,39</w:t>
            </w:r>
          </w:p>
        </w:tc>
        <w:tc>
          <w:tcPr>
            <w:tcW w:w="63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440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7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440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07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доля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благоустроенных дворовых территорий многоквартирных домов Пригородного сельского поселения от общего количества дворовых территорий многоквартирных домов Пригородного сельского поселения, к концу реализации муниципальной программы составит 36%;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- доля благ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оустроенных общественных территорий Пригородного сельского поселения от общего количества общественных территорий Пригородного сельского поселения к концу реализации муниципальной программы составит 44%;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- доля созданных, восстановленных, реконструированны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х сетей централизованной системы холодного водоснабжения к концу реализации муниципальной программы составит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3,5%;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созданных, восстановленных, реконструированных сетей системы водоотведения к концу реализации муниципальной программы составит 4,5%.</w:t>
            </w:r>
          </w:p>
        </w:tc>
      </w:tr>
    </w:tbl>
    <w:p w:rsidR="006C13E2" w:rsidRPr="006C13E2" w:rsidRDefault="000A2B52" w:rsidP="006C13E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ind w:left="32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13E2" w:rsidRPr="006C13E2" w:rsidRDefault="000A2B52" w:rsidP="006C13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муниципальной программы</w:t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Настоящая Программа разработана с целью повышения уровня комфортности жизни граждан посредством благоустройства дворовых территорий многоквартирных домов, а также наиболее посещаемых общественных территорий на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селением Пригородного сельского поселения Калачеевского муниципального района Воронежской области.</w:t>
      </w:r>
    </w:p>
    <w:p w:rsidR="006C13E2" w:rsidRPr="006C13E2" w:rsidRDefault="000A2B52" w:rsidP="006C13E2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Пригородного сельского поселения Калачеевского муниципального района Воронежской области, решаемой в Программе, является улучшение 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lastRenderedPageBreak/>
        <w:t>со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стояния благоустройства дворовых территорий многоквартирных домов, а также улучшение состояния благоустройства наиболее посещаемых гражданами общественных территорий. Под дворовыми территориями многоквартирных домов понимается совокупность территорий, прил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таких территорий, в том числе местами стоянки автотранспортных средств, тротуарами и автомобильны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ми дорогами, включая автомобильные дороги, образующие подъезды к территориям, прилегающим к многоквартирным домам. Под наиболее посещаемыми муниципальными общественными территориями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подразумеваются территории, которыми беспрепятственно пользуется неогранич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круг лиц, в том числе площади, улицы, пешеходные зоны, скверы, парки, зоны отдыха, территории памятников истории и культуры.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Текущее состояние благоустройства большинства дворовых территорий многоквартирных домов, а также наиболее посещаемых граждана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ми поселения общественных территорий Пригородного сельского поселения Калачеевского муниципального района Воронежской области не соответствует современным требованиям к местам проживания и пользования населением, обусловленными нормами Градостроительного и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кодексов Российской Федерации, а именно: значительная часть асфальтобетонного покрытия уличных проездов имеет высокую степень износа, так как срок службы дорожных покрытий с момента массовой застройки Пригородного сельского поселения Калачеевско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Воронежской области многоквартирными домами, зонами массового пребывания населения истек, практически не производятся работы по озеленению дворовых и наиболее посещаемых территорий, малое количество парковок для временного хранения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 автомобилей, недостаточно оборудованных детских и спортивно-игровых площадок.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, а также благоустроенности зон массового отдыха населения на сегодня весьма актуальны и не решены в полном объеме в связи с недостаточным финансированием отрасли.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Принимаемые в последнее время меры по частичному благоустройству дворовых территорий 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многоквартирных домов, общественных территорий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К благоуст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ройству дворовых территорий многоквартирных домов, а также общественных территорий,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ализации мероприятий по срокам, ресурсам и исполнителям.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Программы позволит создать благоприятные условия среды обитания, повысить комфортность проживания и отдыха населения Пригородного сельского поселения Калачеевского муниципального района Во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ронежской области, обеспечить более эффективную эксплуатацию жилых домов, а также общественных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иторий многоквартирных домов и общественных территорий для инвалидов и других маломобильных групп населения. </w:t>
      </w:r>
    </w:p>
    <w:p w:rsidR="006C13E2" w:rsidRPr="006C13E2" w:rsidRDefault="000A2B52" w:rsidP="006C1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>2. П</w:t>
      </w:r>
      <w:r w:rsidRPr="006C13E2">
        <w:rPr>
          <w:rFonts w:ascii="Times New Roman" w:eastAsia="Calibri" w:hAnsi="Times New Roman" w:cs="Times New Roman"/>
          <w:b/>
          <w:sz w:val="28"/>
          <w:szCs w:val="28"/>
        </w:rPr>
        <w:t xml:space="preserve">риоритеты муниципальной политики в сфере благоустройства. </w:t>
      </w:r>
    </w:p>
    <w:p w:rsidR="006C13E2" w:rsidRPr="006C13E2" w:rsidRDefault="000A2B52" w:rsidP="006C13E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муниципальной программы. </w:t>
      </w:r>
    </w:p>
    <w:p w:rsidR="006C13E2" w:rsidRPr="006C13E2" w:rsidRDefault="000A2B52" w:rsidP="006C13E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>Прогноз ожидаемых результатов.</w:t>
      </w:r>
    </w:p>
    <w:p w:rsidR="006C13E2" w:rsidRPr="006C13E2" w:rsidRDefault="000A2B52" w:rsidP="006C13E2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В соответс</w:t>
      </w:r>
      <w:r w:rsidRPr="006C13E2">
        <w:rPr>
          <w:rFonts w:ascii="Times New Roman" w:eastAsia="Calibri" w:hAnsi="Times New Roman" w:cs="Times New Roman"/>
          <w:sz w:val="28"/>
          <w:szCs w:val="28"/>
        </w:rPr>
        <w:t>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регионального уровня, Стратегией социально-экономического развития Пригородного сельского поселения Калач</w:t>
      </w:r>
      <w:r w:rsidRPr="006C13E2">
        <w:rPr>
          <w:rFonts w:ascii="Times New Roman" w:eastAsia="Calibri" w:hAnsi="Times New Roman" w:cs="Times New Roman"/>
          <w:sz w:val="28"/>
          <w:szCs w:val="28"/>
        </w:rPr>
        <w:t>еевского муниципального района Воронежской области до 2020 года, утвержденной решением Совета народных депутатов</w:t>
      </w:r>
      <w:r w:rsidRPr="006C13E2">
        <w:rPr>
          <w:rFonts w:ascii="Calibri" w:eastAsia="Calibri" w:hAnsi="Calibri" w:cs="Times New Roman"/>
          <w:sz w:val="28"/>
          <w:szCs w:val="28"/>
        </w:rPr>
        <w:t xml:space="preserve"> </w:t>
      </w:r>
      <w:r w:rsidRPr="006C13E2">
        <w:rPr>
          <w:rFonts w:ascii="Times New Roman" w:eastAsia="Calibri" w:hAnsi="Times New Roman" w:cs="Times New Roman"/>
          <w:sz w:val="28"/>
          <w:szCs w:val="28"/>
        </w:rPr>
        <w:t>Пригородного сельского поселения</w:t>
      </w:r>
      <w:r w:rsidRPr="006C13E2">
        <w:rPr>
          <w:rFonts w:ascii="Calibri" w:eastAsia="Calibri" w:hAnsi="Calibri" w:cs="Times New Roman"/>
          <w:sz w:val="28"/>
          <w:szCs w:val="28"/>
        </w:rPr>
        <w:t xml:space="preserve"> </w:t>
      </w:r>
      <w:r w:rsidRPr="006C13E2">
        <w:rPr>
          <w:rFonts w:ascii="Times New Roman" w:eastAsia="Calibri" w:hAnsi="Times New Roman" w:cs="Times New Roman"/>
          <w:sz w:val="28"/>
          <w:szCs w:val="28"/>
        </w:rPr>
        <w:t>от 10 декабря 2010 г. № 39, приоритетами муниципальной политики в области благоустройства является комплексное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развитие современной инфраструктуры на основе единых подходов.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1. Системное повышение качества и комфорта городской среды на территории Пригородного сельского поселения.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2. Реализация м</w:t>
      </w:r>
      <w:r w:rsidRPr="006C13E2">
        <w:rPr>
          <w:rFonts w:ascii="Times New Roman" w:eastAsia="Calibri" w:hAnsi="Times New Roman" w:cs="Times New Roman"/>
          <w:sz w:val="28"/>
          <w:szCs w:val="28"/>
        </w:rPr>
        <w:t>ероприятий по благоустройству дворовых территорий многоквартирных домов и общественных территорий, которыми беспрепятственно пользуется неограниченный круг лиц соответствующего функционального назначения (скверы, парки, и иные территории) (далее – обществе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нные территории). 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i/>
          <w:sz w:val="28"/>
          <w:szCs w:val="28"/>
        </w:rPr>
        <w:t>Целью муниципальной программы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повышение качества и комфорта городской среды на территории Пригородного сельского поселения.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i/>
          <w:sz w:val="28"/>
          <w:szCs w:val="28"/>
        </w:rPr>
        <w:t>К задачам муниципальной программы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относятся следующие: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проведения мероприятий по 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благоустройству дворовых территорий многоквартирных домов Пригородного сельского поселения.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- обеспечение проведения мероприятий по благоустройству общественных территорий Пригородного сельского поселения;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 - обеспечение качественной работы объектов жилищно-коммунального хозяйства, соответствующей установленному нормативу;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Пригородног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о сельского поселения</w:t>
      </w:r>
      <w:r w:rsidRPr="006C13E2">
        <w:rPr>
          <w:rFonts w:ascii="Calibri" w:eastAsia="Calibri" w:hAnsi="Calibri" w:cs="Times New Roman"/>
          <w:sz w:val="28"/>
          <w:szCs w:val="28"/>
        </w:rPr>
        <w:t>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3E2">
        <w:rPr>
          <w:rFonts w:ascii="Times New Roman" w:eastAsia="Calibri" w:hAnsi="Times New Roman" w:cs="Times New Roman"/>
          <w:i/>
          <w:sz w:val="28"/>
          <w:szCs w:val="28"/>
        </w:rPr>
        <w:t>Ожидаемые результаты программы: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lastRenderedPageBreak/>
        <w:t>- доля благоустроенных дворовых территорий многоквартирных домов Пригородного сельского поселения от общего количества дворовых территорий многоквартирных домов Пригородного сельского поселения, к конц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у реализации муниципальной программы составит 36%;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- доля благоустроенных общественных территорий Пригородного сельского поселения от общего количества общественных территорий Пригородного сельского поселения к концу реализации муниципальной программы сост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авит 44%;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- доля созданных, восстановленных, реконструированных сетей централизованной системы холодного водоснабжения к концу реализации муниципальной программы составит 3,5%;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- доля созданных, восстановленных, реконструированных сетей системы водоотведен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ия к концу реализации муниципальной программы составит 4,5%.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Сведения (прогноз) о показателях (индикаторах) муниципальной программы приведены в приложении №1 к муниципальной программе. Методика расчета целевых индикаторов муниципальной программы, подпрогра</w:t>
      </w:r>
      <w:r w:rsidRPr="006C13E2">
        <w:rPr>
          <w:rFonts w:ascii="Times New Roman" w:eastAsia="Calibri" w:hAnsi="Times New Roman" w:cs="Times New Roman"/>
          <w:sz w:val="28"/>
          <w:szCs w:val="28"/>
        </w:rPr>
        <w:t>ммы муниципальной программы и основных мероприятий приведена в приложении №11 к муниципальной программе.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>3. Сроки и этапы реализации муниципальной программы</w:t>
      </w:r>
    </w:p>
    <w:p w:rsidR="006C13E2" w:rsidRPr="006C13E2" w:rsidRDefault="000A2B52" w:rsidP="006C13E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реализуется в 2018-2023 годах. </w:t>
      </w:r>
    </w:p>
    <w:p w:rsidR="006C13E2" w:rsidRPr="006C13E2" w:rsidRDefault="000A2B52" w:rsidP="006C13E2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Обоснование выделения подпрограмм</w:t>
      </w:r>
    </w:p>
    <w:p w:rsidR="006C13E2" w:rsidRPr="006C13E2" w:rsidRDefault="000A2B52" w:rsidP="006C13E2">
      <w:pPr>
        <w:keepNext/>
        <w:tabs>
          <w:tab w:val="left" w:pos="540"/>
        </w:tabs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Для достижения заявленной цели и решения поставленных задач в рамках настоящей муниципальной программы предусмотрена реализация 1 </w:t>
      </w:r>
      <w:hyperlink r:id="rId8" w:anchor="/document/46415804/entry/111" w:history="1">
        <w:r w:rsidRPr="006C13E2">
          <w:rPr>
            <w:rFonts w:ascii="Times New Roman" w:eastAsia="Calibri" w:hAnsi="Times New Roman" w:cs="Times New Roman"/>
            <w:sz w:val="28"/>
            <w:szCs w:val="28"/>
          </w:rPr>
          <w:t>подпрограммы</w:t>
        </w:r>
      </w:hyperlink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"Формирование современной городс</w:t>
      </w:r>
      <w:r w:rsidRPr="006C13E2">
        <w:rPr>
          <w:rFonts w:ascii="Times New Roman" w:eastAsia="Calibri" w:hAnsi="Times New Roman" w:cs="Times New Roman"/>
          <w:sz w:val="28"/>
          <w:szCs w:val="28"/>
        </w:rPr>
        <w:t>кой среды на территории Пригородного сельского поселения на 2018 - 2023 годы" (далее - подпрограмма), включающей мероприятия, принятие и реализация которых является одним из условий предоставления субсидий из областного бюджета на реализацию комплекса меро</w:t>
      </w:r>
      <w:r w:rsidRPr="006C13E2">
        <w:rPr>
          <w:rFonts w:ascii="Times New Roman" w:eastAsia="Calibri" w:hAnsi="Times New Roman" w:cs="Times New Roman"/>
          <w:sz w:val="28"/>
          <w:szCs w:val="28"/>
        </w:rPr>
        <w:t>приятий, способствующих формированию современной городской среды.</w:t>
      </w:r>
    </w:p>
    <w:p w:rsidR="006C13E2" w:rsidRPr="006C13E2" w:rsidRDefault="000A2B52" w:rsidP="006C13E2">
      <w:pPr>
        <w:keepNext/>
        <w:tabs>
          <w:tab w:val="left" w:pos="540"/>
        </w:tabs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>5. Основные меры муниципального и правового регулирования</w:t>
      </w:r>
    </w:p>
    <w:p w:rsidR="006C13E2" w:rsidRPr="006C13E2" w:rsidRDefault="000A2B52" w:rsidP="006C13E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В процессе реализации мероприятий программы администрация Пригородного сельского поселения будет руководствоваться Конституцией </w:t>
      </w:r>
      <w:r w:rsidRPr="006C13E2">
        <w:rPr>
          <w:rFonts w:ascii="Times New Roman" w:eastAsia="Calibri" w:hAnsi="Times New Roman" w:cs="Times New Roman"/>
          <w:sz w:val="28"/>
          <w:szCs w:val="28"/>
        </w:rPr>
        <w:t>Российской Федерации, федеральными законами, постановлениями Правительства Российской Федерации, иными правовыми актами Российской Федерации и Воронежской области, Калачеевского муниципального района и Пригородного сельского поселения.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Основными мерами пра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вового регулирования на государственном и муниципальном уровнях являются следующие нормативные правовые акты: </w:t>
      </w:r>
    </w:p>
    <w:p w:rsidR="006C13E2" w:rsidRPr="006C13E2" w:rsidRDefault="000A2B52" w:rsidP="006C13E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C13E2" w:rsidRPr="006C13E2" w:rsidRDefault="000A2B52" w:rsidP="006C13E2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х программ формирования современной городской среды»;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3. Приказ Министерства строительства и жилищно–коммунального хозяйства Российской Федерации от 21 февраля 2017 №114/пр «Об утверждении методических рекомендаций по подготовке государственных 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2017год.</w:t>
      </w:r>
    </w:p>
    <w:p w:rsidR="006C13E2" w:rsidRPr="006C13E2" w:rsidRDefault="000A2B52" w:rsidP="006C13E2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Воронежской области от 31 августа 2017 г. № 679 "Об утверждении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программы Воронежской области "Формирование современной городской среды Воронежской области на 2018 - 2023 годы";</w:t>
      </w:r>
    </w:p>
    <w:p w:rsidR="006C13E2" w:rsidRPr="006C13E2" w:rsidRDefault="000A2B52" w:rsidP="006C13E2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5. Устав Пригородного сельского поселения Калачеевского муниципального района Воронежской области.</w:t>
      </w:r>
    </w:p>
    <w:p w:rsidR="006C13E2" w:rsidRPr="006C13E2" w:rsidRDefault="000A2B52" w:rsidP="006C13E2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Обобщенная характерист</w:t>
      </w: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ика основных мероприятий муниципальной программы </w:t>
      </w:r>
    </w:p>
    <w:p w:rsidR="006C13E2" w:rsidRPr="006C13E2" w:rsidRDefault="000A2B52" w:rsidP="006C1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программы планируется реализация трех основных мероприятий: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благоустройство дворовых территорий многоквартирных домов Пригородного сельского поселения;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благоустройство общественных территорий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Пригородного сельского поселения;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создание, восстановление и реконструкция сетей централизованной системы холодного водоснабжения и системы водоотведения Пригородного сельского поселения.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основных мероприятий муниципальной программы представлен 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в приложении №2 к муниципальной программе. План реализации муниципальной программы представлен в приложении №4 к программе.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>7. Ресурсное обеспечение муниципальной программы</w:t>
      </w:r>
    </w:p>
    <w:p w:rsidR="006C13E2" w:rsidRPr="006C13E2" w:rsidRDefault="000A2B52" w:rsidP="006C1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Объемы финансирования муниципальной программы носят прогнозный характер и подлежа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т уточнению в соответствии с решением Совета народных депутатов Пригородного сельского поселения о бюджете Пригородного сельского поселения.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реализации муниципальной программы возможно возникновение следующих рисков, которые могут препятствовать достиж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ению планируемых результатов: </w:t>
      </w:r>
    </w:p>
    <w:p w:rsidR="006C13E2" w:rsidRPr="006C13E2" w:rsidRDefault="000A2B52" w:rsidP="006C13E2">
      <w:pPr>
        <w:tabs>
          <w:tab w:val="left" w:pos="993"/>
        </w:tabs>
        <w:suppressAutoHyphens/>
        <w:spacing w:after="0" w:line="240" w:lineRule="auto"/>
        <w:ind w:left="709" w:right="-14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риски, связанные с изменением бюджетного законодательства; </w:t>
      </w:r>
    </w:p>
    <w:p w:rsidR="006C13E2" w:rsidRPr="006C13E2" w:rsidRDefault="000A2B52" w:rsidP="006C13E2">
      <w:pPr>
        <w:tabs>
          <w:tab w:val="left" w:pos="993"/>
        </w:tabs>
        <w:suppressAutoHyphens/>
        <w:spacing w:after="0" w:line="240" w:lineRule="auto"/>
        <w:ind w:left="709" w:right="-14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- финансовые риски: финансирование муниципальной программы не в полном объеме в связи с неисполнением доходной части бюджета поселения;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- </w:t>
      </w:r>
      <w:r w:rsidRPr="006C13E2">
        <w:rPr>
          <w:rFonts w:ascii="Times New Roman" w:eastAsia="Calibri" w:hAnsi="Times New Roman" w:cs="Times New Roman"/>
          <w:sz w:val="28"/>
          <w:szCs w:val="28"/>
        </w:rPr>
        <w:t>социальные риски, связанн</w:t>
      </w:r>
      <w:r w:rsidRPr="006C13E2">
        <w:rPr>
          <w:rFonts w:ascii="Times New Roman" w:eastAsia="Calibri" w:hAnsi="Times New Roman" w:cs="Times New Roman"/>
          <w:sz w:val="28"/>
          <w:szCs w:val="28"/>
        </w:rPr>
        <w:t>ые с низкой социальной активностью населения, отсутствием массовой культуры соучастия в благоустройства дворовых территорий и т.д.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highlight w:val="lightGray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всех источников финансирования представлено в приложении №3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программе.</w:t>
      </w:r>
    </w:p>
    <w:p w:rsidR="006C13E2" w:rsidRPr="006C13E2" w:rsidRDefault="000A2B52" w:rsidP="006C1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highlight w:val="lightGray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>8. Информация об участии общественных, научных и иных организаций в реализации муниципальной программы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70C0"/>
          <w:sz w:val="28"/>
          <w:szCs w:val="28"/>
        </w:rPr>
      </w:pP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реализации муниципальной программы, могут участвовать организации (юридические лица, индивидуальные предприниматели), 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управляющие компании, товарищества собственников жилья, на обслуживании и в управлении которых находятся многоквартирные дома, в которых собственники помещений приняли на общем собрании решение о включении дворовой территории многоквартирного дома в муници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пальную программу и данная дворовая территория сформирована и поставлена на государственный кадастровый учет под многоквартирным домом.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В программу подлежат включению дворовые территории по результатам инвентаризации, проведенной в соответствии с Рекоменда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циями по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еских лиц и индивидуальных предпринимателей, утвержденными приказом департамента жилищно-коммунального хозяйства и энергетики Воронежской области от 05.07.2017 № 148, а также исходя из даты и времени представления предложений заинтересованных лиц при услов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Собственники помещений в многоквартирных домах явл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яются заинтересованными лицами.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территорий многоквартирных домов в рамках минимального и дополнительного перечня работ по благоустройству в форме трудового и (или)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финансового участия, в случае принятия соответствующего </w:t>
      </w: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решения на общем собрании собственников помещений многоквартирного дома.</w:t>
      </w:r>
    </w:p>
    <w:p w:rsidR="006C13E2" w:rsidRPr="006C13E2" w:rsidRDefault="000A2B52" w:rsidP="006C1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Оценка эффективности реализации программы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подпрограммы в 2018 – 2023  годах будут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 следующие показатели (целевые индикаторы):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благоустроенных дворовых территорий многоквартирных домов Пригородного сельского поселения от общего количества дворовых территорий многоквартирных домов Пригородного сельского поселения, состави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т 36%;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доля благоустроенных общественных территорий Пригородного сельского поселения от общего количества общественных территорий Пригородного сельского поселения составит 44 %;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- доля созданных, восстановленных, реконструированных сетей системы холодног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о водоснабжения к концу реализации муниципальной программы составит 3,5%;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- доля созданных, восстановленных, реконструированных сетей системы водоотведения к концу реализации муниципальной программы составит 4,5%.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Методика расчета целевых индикаторов муниц</w:t>
      </w:r>
      <w:r w:rsidRPr="006C13E2">
        <w:rPr>
          <w:rFonts w:ascii="Times New Roman" w:eastAsia="Calibri" w:hAnsi="Times New Roman" w:cs="Times New Roman"/>
          <w:sz w:val="28"/>
          <w:szCs w:val="28"/>
        </w:rPr>
        <w:t>ипальной программы, подпрограммы муниципальной программы и основных мероприятий приведена в приложении №11 к муниципальной программе.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будет осуществляться по следующим критериям: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</w:t>
      </w:r>
      <w:r w:rsidRPr="006C13E2">
        <w:rPr>
          <w:rFonts w:ascii="Times New Roman" w:eastAsia="Calibri" w:hAnsi="Times New Roman" w:cs="Times New Roman"/>
          <w:sz w:val="28"/>
          <w:szCs w:val="28"/>
        </w:rPr>
        <w:t>ия задач подпрограммы путем ежегодного сопоставления фактических (в сопоставимых условиях) и планируемых значений целевых индикаторов Программы по формуле: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Сд = Зф/Зп*100 %, где: 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Сд  - степень достижения целей (решения задач);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Зф - фактическое значение ин</w:t>
      </w:r>
      <w:r w:rsidRPr="006C13E2">
        <w:rPr>
          <w:rFonts w:ascii="Times New Roman" w:eastAsia="Calibri" w:hAnsi="Times New Roman" w:cs="Times New Roman"/>
          <w:sz w:val="28"/>
          <w:szCs w:val="28"/>
        </w:rPr>
        <w:t>дикатора (показателя) программы;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Зп - плановое значение индикатора (показателя) программы (для индикаторов (показателей), желаемой тенденцией развития которых является рост значений); 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2)</w:t>
      </w:r>
      <w:r w:rsidRPr="006C13E2">
        <w:rPr>
          <w:rFonts w:ascii="Times New Roman" w:eastAsia="Calibri" w:hAnsi="Times New Roman" w:cs="Times New Roman"/>
          <w:sz w:val="28"/>
          <w:szCs w:val="28"/>
        </w:rPr>
        <w:tab/>
        <w:t xml:space="preserve">степени соответствия запланированному уровню затрат и эффективности </w:t>
      </w:r>
      <w:r w:rsidRPr="006C13E2">
        <w:rPr>
          <w:rFonts w:ascii="Times New Roman" w:eastAsia="Calibri" w:hAnsi="Times New Roman" w:cs="Times New Roman"/>
          <w:sz w:val="28"/>
          <w:szCs w:val="28"/>
        </w:rPr>
        <w:t>использования средств федерального, областного и   муниципальных бюджетов путем сопоставления фактических (в сопоставимых условиях) и планируемых объемов расходов бюджета Пригородного сельского поселения на реализацию Программы и ее основных мероприятий по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формуле: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Уф = Фф/Фп*100 %, где: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Уф - уровень финансирования реализации основных мероприятий Программы;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Фф – фактический объем финансовых ресурсов, направленный на реализацию мероприятий Программы;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lastRenderedPageBreak/>
        <w:t>Фп – плановый объем финансовых ресурсов на соответствующий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отчетный период;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3)</w:t>
      </w:r>
      <w:r w:rsidRPr="006C13E2">
        <w:rPr>
          <w:rFonts w:ascii="Times New Roman" w:eastAsia="Calibri" w:hAnsi="Times New Roman" w:cs="Times New Roman"/>
          <w:sz w:val="28"/>
          <w:szCs w:val="28"/>
        </w:rPr>
        <w:tab/>
        <w:t>степени реализации мероприятий путем сопоставления числа выполненных и планируемых мероприятий, предусмотренных планом реализации программы.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До начала очередного года реализации программы ответственный исполнитель по каждому показателю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(индикатору) определяет интервалы значений показателя, при которых реализация подпрограммы характеризуется: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высоким уровнем эффективности;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удовлетворительным уровнем эффективности;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неудовлетворительным уровнем эффективности.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Нижняя граница интервала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Программы к уд</w:t>
      </w:r>
      <w:r w:rsidRPr="006C13E2">
        <w:rPr>
          <w:rFonts w:ascii="Times New Roman" w:eastAsia="Calibri" w:hAnsi="Times New Roman" w:cs="Times New Roman"/>
          <w:sz w:val="28"/>
          <w:szCs w:val="28"/>
        </w:rPr>
        <w:t>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 проводится ответственным исполнителем ежегодно до 20 марта года, следующего за отчет</w:t>
      </w:r>
      <w:r w:rsidRPr="006C13E2">
        <w:rPr>
          <w:rFonts w:ascii="Times New Roman" w:eastAsia="Calibri" w:hAnsi="Times New Roman" w:cs="Times New Roman"/>
          <w:sz w:val="28"/>
          <w:szCs w:val="28"/>
        </w:rPr>
        <w:t>ным.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Программа считается реализуемой с высоким уровнем эффективности, если: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не мене</w:t>
      </w:r>
      <w:r w:rsidRPr="006C13E2">
        <w:rPr>
          <w:rFonts w:ascii="Times New Roman" w:eastAsia="Calibri" w:hAnsi="Times New Roman" w:cs="Times New Roman"/>
          <w:sz w:val="28"/>
          <w:szCs w:val="28"/>
        </w:rPr>
        <w:t>е 95 процентов мероприятий, запланированных на отчетный год, выполнены в полном объеме.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Программа считается реализуемой с удовлетворительным уровнем эффективности, если: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значения 80 процентов и более показателей Программы соответствуют установленным инте</w:t>
      </w:r>
      <w:r w:rsidRPr="006C13E2">
        <w:rPr>
          <w:rFonts w:ascii="Times New Roman" w:eastAsia="Calibri" w:hAnsi="Times New Roman" w:cs="Times New Roman"/>
          <w:sz w:val="28"/>
          <w:szCs w:val="28"/>
        </w:rPr>
        <w:t>рвалам значений для отнесения Программы к высокому уровню эффективности;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не менее 80 процентов мероприятий, запланированных на отчетный год выполнены в полном объеме.</w:t>
      </w:r>
    </w:p>
    <w:p w:rsidR="006C13E2" w:rsidRPr="006C13E2" w:rsidRDefault="000A2B52" w:rsidP="006C13E2">
      <w:pPr>
        <w:tabs>
          <w:tab w:val="left" w:pos="43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>10. Подпрограммы муниципальной программы</w:t>
      </w: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Подпрограмма 1.</w:t>
      </w: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«Формирование современной </w:t>
      </w: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городской среды на территории Пригородного сельского поселения на 2018 - 2023 годы»</w:t>
      </w: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Паспорт подпрограммы 1.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"Формирование современной городской среды на территории Пригородного сельского поселения на 2018 - 2023 годы"</w:t>
      </w:r>
    </w:p>
    <w:tbl>
      <w:tblPr>
        <w:tblW w:w="96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296"/>
        <w:gridCol w:w="1073"/>
        <w:gridCol w:w="1559"/>
        <w:gridCol w:w="1276"/>
        <w:gridCol w:w="1275"/>
        <w:gridCol w:w="1134"/>
        <w:gridCol w:w="993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Пригородного сельского поселения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Calibri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1.1. </w:t>
            </w:r>
            <w:hyperlink w:anchor="P415" w:history="1"/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Пригородного сельского поселения;</w:t>
            </w:r>
          </w:p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1.2. Бл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агоустройство общественных территорий Пригородного сельского поселения;</w:t>
            </w:r>
          </w:p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1.3. 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Создание, восстановление и реконструкция сетей централизованной системы холодного водоснабжения и системы водоотведения.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Повышение уровня благоустройства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дворовых территорий многоквартирных домов с учетом доступности для инвалидов и маломобильных групп населения;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2. Повышение уровня благоустройства общественных территорий с безусловным обеспечением удобств для посещения общественных пространств инвалидами и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3. Обеспечение нормативным водоснабжением и водоотведением жителей Пригородного сельского поселени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1. Выполнение работ по благоустройству дворовых территорий многоквартирных домов Пригородного сельского поселения в соответствии с нормативными требованиями;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2. Повышение комфортности проживания с учетом обеспечения доступности жиль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я для маломобильных групп населения;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3. Обеспечение выполнения работ по благоустройству общественных территорий Пригородного сельского поселения в соответствии с нормативными требованиями;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Повышение уровня вовлеченности заинтересованных граждан, организ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аций в реализацию мероприятий по благоустройству общественных территорий;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 Организация работ по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созданию, восстановлению и реконструкции сетей централизованной системы холодного водоснабжения и системы водоотведения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Пригородного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сельского поселения.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296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евые показатели (индикаторы) подпрограммы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 Пригородного сельского поселения, ед.;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благоустроенных общественных территорий Пригородного сельского поселения, ед.;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- доля проек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тов благоустройства общественных территорий, реализованных с трудовым участием граждан, заинтересованных организаций, от количества запланированных проектов по благоустройству общественных территорий в отчетном периоде, %;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r w:rsidRPr="006C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протяженность водопроводных </w:t>
            </w:r>
            <w:r w:rsidRPr="006C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сетей, в отношении которых произведена модернизация (реконструкция), км;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протяженность сетей водоотведения, в отношении которых произведена модернизация (реконструкция), км.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муниципальной подпрограммы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296" w:type="dxa"/>
            <w:vMerge w:val="restart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подпрограммы (в действующих ценах каждого года реализации подпрограммы)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Всего по подпрограмме –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7736,05 тыс. рублей</w:t>
            </w:r>
            <w:r w:rsidRPr="006C13E2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, в том числе по источникам финансирования</w:t>
            </w:r>
            <w:r w:rsidRPr="006C13E2">
              <w:rPr>
                <w:rFonts w:ascii="Arial" w:eastAsia="Calibri" w:hAnsi="Arial" w:cs="Arial"/>
                <w:color w:val="000000"/>
                <w:spacing w:val="2"/>
                <w:sz w:val="21"/>
                <w:szCs w:val="21"/>
                <w:shd w:val="clear" w:color="auto" w:fill="FFFFFF"/>
              </w:rPr>
              <w:t>: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96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12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ВИ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2018 г.</w:t>
            </w:r>
          </w:p>
        </w:tc>
        <w:tc>
          <w:tcPr>
            <w:tcW w:w="15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460,03</w:t>
            </w:r>
          </w:p>
        </w:tc>
        <w:tc>
          <w:tcPr>
            <w:tcW w:w="127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391,02</w:t>
            </w:r>
          </w:p>
        </w:tc>
        <w:tc>
          <w:tcPr>
            <w:tcW w:w="12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62,11</w:t>
            </w:r>
          </w:p>
        </w:tc>
        <w:tc>
          <w:tcPr>
            <w:tcW w:w="1134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99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296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2019 г.</w:t>
            </w:r>
          </w:p>
        </w:tc>
        <w:tc>
          <w:tcPr>
            <w:tcW w:w="15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2623,23</w:t>
            </w:r>
          </w:p>
        </w:tc>
        <w:tc>
          <w:tcPr>
            <w:tcW w:w="127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2229,75</w:t>
            </w:r>
          </w:p>
        </w:tc>
        <w:tc>
          <w:tcPr>
            <w:tcW w:w="12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354,14</w:t>
            </w:r>
          </w:p>
        </w:tc>
        <w:tc>
          <w:tcPr>
            <w:tcW w:w="1134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20,85</w:t>
            </w:r>
          </w:p>
        </w:tc>
        <w:tc>
          <w:tcPr>
            <w:tcW w:w="99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926,15</w:t>
            </w:r>
          </w:p>
        </w:tc>
        <w:tc>
          <w:tcPr>
            <w:tcW w:w="127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787,23</w:t>
            </w:r>
          </w:p>
        </w:tc>
        <w:tc>
          <w:tcPr>
            <w:tcW w:w="12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125,03</w:t>
            </w:r>
          </w:p>
        </w:tc>
        <w:tc>
          <w:tcPr>
            <w:tcW w:w="1134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99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2021 г.</w:t>
            </w:r>
          </w:p>
        </w:tc>
        <w:tc>
          <w:tcPr>
            <w:tcW w:w="15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396,62</w:t>
            </w:r>
          </w:p>
        </w:tc>
        <w:tc>
          <w:tcPr>
            <w:tcW w:w="127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337,13</w:t>
            </w:r>
          </w:p>
        </w:tc>
        <w:tc>
          <w:tcPr>
            <w:tcW w:w="12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1134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99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15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2037,64</w:t>
            </w:r>
          </w:p>
        </w:tc>
        <w:tc>
          <w:tcPr>
            <w:tcW w:w="127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1731,99</w:t>
            </w:r>
          </w:p>
        </w:tc>
        <w:tc>
          <w:tcPr>
            <w:tcW w:w="12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275,08</w:t>
            </w:r>
          </w:p>
        </w:tc>
        <w:tc>
          <w:tcPr>
            <w:tcW w:w="1134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24,06</w:t>
            </w:r>
          </w:p>
        </w:tc>
        <w:tc>
          <w:tcPr>
            <w:tcW w:w="99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6,50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96" w:type="dxa"/>
            <w:vMerge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1559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1292,38</w:t>
            </w:r>
          </w:p>
        </w:tc>
        <w:tc>
          <w:tcPr>
            <w:tcW w:w="1276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1098,52</w:t>
            </w:r>
          </w:p>
        </w:tc>
        <w:tc>
          <w:tcPr>
            <w:tcW w:w="1275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174,47</w:t>
            </w:r>
          </w:p>
        </w:tc>
        <w:tc>
          <w:tcPr>
            <w:tcW w:w="1134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14,39</w:t>
            </w:r>
          </w:p>
        </w:tc>
        <w:tc>
          <w:tcPr>
            <w:tcW w:w="993" w:type="dxa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2296" w:type="dxa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Ожидаемые непосредственные результаты реализации </w:t>
            </w:r>
            <w:r w:rsidRPr="006C13E2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310" w:type="dxa"/>
            <w:gridSpan w:val="6"/>
            <w:shd w:val="clear" w:color="auto" w:fill="auto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 Пригородного сельского поселения к концу реализации подпрограммы составит не менее 9 ед.;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благоустроенных общественных территорий Пригородного сельского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к концу реализации подпрограммы составит не менее 4 ед.;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 доля проектов благоустройства общественных территорий, реализованных с трудовым участием граждан, заинтересованных организаций, от количества запланированных проектов по благоустройству </w:t>
            </w: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общественных территорий в отчетном периоде составит 100%;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</w:t>
            </w:r>
            <w:r w:rsidRPr="006C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протяженность водопроводных сетей, в отношении которых произведена модернизация (реконструкция) - 0,550 км;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C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- протяженность сетей водоотведения, в отношении которых произведена модернизация (реко</w:t>
            </w:r>
            <w:r w:rsidRPr="006C13E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нструкция) – 0,380 км.</w:t>
            </w:r>
          </w:p>
        </w:tc>
      </w:tr>
    </w:tbl>
    <w:p w:rsidR="006C13E2" w:rsidRPr="006C13E2" w:rsidRDefault="000A2B52" w:rsidP="006C13E2">
      <w:pPr>
        <w:widowControl w:val="0"/>
        <w:shd w:val="clear" w:color="auto" w:fill="FFFFFF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C13E2" w:rsidRPr="006C13E2" w:rsidRDefault="000A2B52" w:rsidP="006C13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подпрограммы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подпрограммы в части благоустройства дворовых территорий многоквартирных домов Пригородного сельского поселения будет способствовать созданию безопасных и комфортных условий проживания и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обеспечению интересов всех жителей многоквартирных домов, обеспечению общего принципа формирования жилых территорий - максимальных удобств населению в реализации его социально-культурных и бытовых потребностей при рациональном использовании ресурсов и зем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ель.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благоустройства общественных территорий Пригородного сельского поселения будет способствовать рациональному использованию общественной территории и решению широкого круга социально-экономических, санитарно-гигиенических, инженерных и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архитектурных вопросов.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будет способствовать созданию благоприятных условий для отдыха и жизни населения, обеспечению на общественных территориях в населенных местах здоровых условий: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нормального микроклимата;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чистого воздушного бассейна;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проветривания территорий застройки.</w:t>
      </w: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повышения уровня внешнего благоустройства, санитарного содержания территории и экологической безопасности поселения, с целью улучшения качества жизни населения необходимо проведение таких мероприятий, как благоустро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 дворовых территорий многоквартирных домов и благоустройство общественных территорий.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части создания, восстановления и реконструкции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сетей централизованной системы холодного водоснабжения и системы водоотведения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3E2">
        <w:rPr>
          <w:rFonts w:ascii="Times New Roman" w:eastAsia="Calibri" w:hAnsi="Times New Roman" w:cs="Times New Roman"/>
          <w:color w:val="000000"/>
          <w:sz w:val="28"/>
          <w:szCs w:val="28"/>
        </w:rPr>
        <w:t>Пригородного сельского поселения буде</w:t>
      </w:r>
      <w:r w:rsidRPr="006C13E2">
        <w:rPr>
          <w:rFonts w:ascii="Times New Roman" w:eastAsia="Calibri" w:hAnsi="Times New Roman" w:cs="Times New Roman"/>
          <w:color w:val="000000"/>
          <w:sz w:val="28"/>
          <w:szCs w:val="28"/>
        </w:rPr>
        <w:t>т способствовать улучшению качества водоснабжения и водоотведения населения.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подпрограммы позволит сформировать на дворовых территориях многоквартирных домов и общественных территориях условия, благоприятно влияющие на физическое и духовное сост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ояние граждан, повысить комфортность проживания, обеспечить эффективную эксплуатацию общего имущества многоквартирных домов, сформировать активную гражданскую позицию жителей многоквартирных домов, обеспечить нормативным водоснабжением и водоотведением, со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здать наиболее комфортные и благоприятные условия проживания жителей в Пригородном сельском поселении.</w:t>
      </w: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Характеристика основных мероприятий подпрограммы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подпрограммы планируется реализация трех основных мероприятий: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Благоустройство дворовых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территорий многоквартирных домов Пригородного сельского поселения;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2. Благоустройство общественных территорий Пригородного сельского поселения;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3. Создание, восстановление и реконструкция сетей централизованной системы холодного водоснабжения и системы вод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оотведения Пригородного сельского поселения.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основных мероприятий представлен в </w:t>
      </w:r>
      <w:hyperlink r:id="rId9" w:anchor="/document/46415804/entry/1004" w:history="1">
        <w:r w:rsidRPr="006C13E2">
          <w:rPr>
            <w:rFonts w:ascii="Times New Roman" w:eastAsia="Times New Roman" w:hAnsi="Times New Roman" w:cs="Times New Roman"/>
            <w:sz w:val="28"/>
            <w:szCs w:val="28"/>
          </w:rPr>
          <w:t>приложении № 2</w:t>
        </w:r>
      </w:hyperlink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настоящей муниципальной программе.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6C13E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Основное мероприятие 1.1. </w:t>
      </w:r>
      <w:r w:rsidRPr="006C13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Благоустройство дворовых территорий многоквартирных домов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3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Пригородного сельского поселения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основного мероприятия: 2018 - 2023 годы.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основного мероприятия: Администрация Пригородного сельского поселения Калачеевского муниципальн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 Воронежской области.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основного мероприятия оценивается по показателю - количество благоустроенных дворовых территорий многоквартирных домов Пригородного сельского поселения.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мероприятия - повышение уровня благоустройства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дворовых территорий многоквартирных домов с учетом доступности для инвалидов и маломобильных групп населения.</w:t>
      </w:r>
    </w:p>
    <w:p w:rsidR="006C13E2" w:rsidRPr="006C13E2" w:rsidRDefault="000A2B52" w:rsidP="006C13E2">
      <w:pPr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Пригородного сельского поселения 25 многоквартирных жилых домов. По состоянию на 2017 год 9 дворовых территорий остро нуждаются в б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лагоустройстве.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C13E2">
        <w:rPr>
          <w:rFonts w:ascii="Times New Roman" w:eastAsia="Times New Roman" w:hAnsi="Times New Roman" w:cs="Calibri"/>
          <w:sz w:val="28"/>
          <w:szCs w:val="28"/>
        </w:rPr>
        <w:t>Дворовые территории многоквартирных домов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</w:t>
      </w:r>
      <w:r w:rsidRPr="006C13E2">
        <w:rPr>
          <w:rFonts w:ascii="Times New Roman" w:eastAsia="Times New Roman" w:hAnsi="Times New Roman" w:cs="Calibri"/>
          <w:sz w:val="28"/>
          <w:szCs w:val="28"/>
        </w:rPr>
        <w:t xml:space="preserve">сит качество жизни населения. 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Асфальтобетонное покрытие большинства придомовых </w:t>
      </w:r>
      <w:r w:rsidRPr="006C13E2">
        <w:rPr>
          <w:rFonts w:ascii="Times New Roman" w:eastAsia="Calibri" w:hAnsi="Times New Roman" w:cs="Times New Roman"/>
          <w:sz w:val="28"/>
          <w:szCs w:val="28"/>
        </w:rPr>
        <w:t>территорий имеет высокий физический износ. В некоторых дворах отсутствует освещение придомовых территорий, необходимый набор малых форм и обустроенных площадок, отсутствуют специально обустроенные стоянки для автомобилей, что приводит к их хаотичной парков</w:t>
      </w:r>
      <w:r w:rsidRPr="006C13E2">
        <w:rPr>
          <w:rFonts w:ascii="Times New Roman" w:eastAsia="Calibri" w:hAnsi="Times New Roman" w:cs="Times New Roman"/>
          <w:sz w:val="28"/>
          <w:szCs w:val="28"/>
        </w:rPr>
        <w:t>ке,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3E2">
        <w:rPr>
          <w:rFonts w:ascii="Times New Roman" w:eastAsia="Calibri" w:hAnsi="Times New Roman" w:cs="Times New Roman"/>
          <w:sz w:val="28"/>
          <w:szCs w:val="28"/>
        </w:rPr>
        <w:t>недостаточно оборудованных детских и спортивно-игровых площадок.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Социальный эффект данного мероприятия будет выражен: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в создании более комфортных и безопасных условий проживания с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обеспечения доступности маломобильных групп населения;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формировании активной гражданской позиции населения в вопросах охраны и поддержания порядка на внутридворовых территориях.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Минимальный перечень работ по данному мероприятию включает в себя: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дворовых проездов;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освещения дворовых территорий;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установку скамеек;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установку урн для мусора.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 перечень работ по благоустройству дворовых территорий многоквартирных домов включает в себя: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установку и (или) ремонт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игрового, спортивного комплексов и (или) оборудования на дворовой территории;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и (или) ремонт покрытия автомобильных дорог, тротуаров, мест стоянки автотранспортных средств, относящихся к дворовой территории;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установку газонных ограж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а также ограждений для палисадников на дворовой территории;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закупку саженцев кустарников и деревьев. При этом посадка осуществляется собственниками помещений в многоквартирных домах, заинтересованными лицами, самостоятельно, своими силами и средст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вами. При этом к заинтересованным лицам относятся физические лица, жители многоквартирных домов, представители органов власти, местного самоуправления, бизнеса, общественных объединений, заинтересованные в проекте благоустройства и готовые участвовать в ег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 реализации.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Дворовые территории многоквартирных домов включаются в муниципальную программу формирования современной городской среды на 2018 - 2023 годы по результатам инвентаризации, проведенной в соответствии с порядком, изложенным согласно </w:t>
      </w:r>
      <w:hyperlink r:id="rId10" w:anchor="/document/46415804/entry/1009" w:history="1">
        <w:r w:rsidRPr="006C13E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приложению №10</w:t>
        </w:r>
      </w:hyperlink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муниципальной программе, а также на основании предложений собственников помещений в многоквартирных домах, заинтересованных лиц в соответствии с утвержденными нормативны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правовыми актами Пригородного сельского поселения, устанавливающими порядок и сроки представления, рассмотрения и оценки предложений заинтересованных лиц о включении дворовых территорий в муниципальные программы на 2018 - 2023 годы.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граждан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 включению дворовых территорий многоквартирных домов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основног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 мероприятия может осуществляться за счет средств федерального, областного, местных бюджетов и внебюджетных источников финансирования.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Объемы финансирования основного мероприятия отражены в приложениях №3 к муниципальной программе и будут корректироваться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Адресный перечень многоквартирных домов, дворовые территории которых подлежат благоустройству в соответствии с поста</w:t>
      </w:r>
      <w:r w:rsidRPr="006C13E2">
        <w:rPr>
          <w:rFonts w:ascii="Times New Roman" w:eastAsia="Calibri" w:hAnsi="Times New Roman" w:cs="Times New Roman"/>
          <w:sz w:val="28"/>
          <w:szCs w:val="28"/>
        </w:rPr>
        <w:t>новлением администрации Пригородного сельского поселения от 07 августа 2017 года №69 «Об утверждении Порядка общественного обсуждения проекта муниципальной программы Пригородного сельского поселения «Формирование комфортной городской среды на 2018 – 2022 г</w:t>
      </w:r>
      <w:r w:rsidRPr="006C13E2">
        <w:rPr>
          <w:rFonts w:ascii="Times New Roman" w:eastAsia="Calibri" w:hAnsi="Times New Roman" w:cs="Times New Roman"/>
          <w:sz w:val="28"/>
          <w:szCs w:val="28"/>
        </w:rPr>
        <w:t>оды», порядка представления, рассмотрения и оценки предложений заинтересованных лиц о включении дворовых территорий в муниципальную программу «Формирование комфортной городской среды на 2018 – 2022 годы», порядка представления, рассмотрения и оценки предло</w:t>
      </w:r>
      <w:r w:rsidRPr="006C13E2">
        <w:rPr>
          <w:rFonts w:ascii="Times New Roman" w:eastAsia="Calibri" w:hAnsi="Times New Roman" w:cs="Times New Roman"/>
          <w:sz w:val="28"/>
          <w:szCs w:val="28"/>
        </w:rPr>
        <w:t>жений граждан и организаций о включении в муниципальную программу «Формирование комфортной городской среды на 2018 – 2022 годы» общественных территорий, порядка и формы трудового участия граждан в выполнении работ по благоустройству дворовых территорий, пр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иведен в приложении №6. 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многоквартирных домов в соответствии с минимальным перечнем работ по благоустройству, приведён в приложении №8 к муници</w:t>
      </w:r>
      <w:r w:rsidRPr="006C13E2">
        <w:rPr>
          <w:rFonts w:ascii="Times New Roman" w:eastAsia="Calibri" w:hAnsi="Times New Roman" w:cs="Times New Roman"/>
          <w:sz w:val="28"/>
          <w:szCs w:val="28"/>
        </w:rPr>
        <w:t>пальной программе;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приведен в приложении №9.</w:t>
      </w:r>
      <w:r w:rsidRPr="006C13E2">
        <w:rPr>
          <w:rFonts w:ascii="Calibri" w:eastAsia="Calibri" w:hAnsi="Calibri" w:cs="Times New Roman"/>
        </w:rPr>
        <w:t xml:space="preserve"> 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Нормативная стоимость (территориальные единичные расценки) работ по благоустройству дворовых территорий, входящих в минимальный и дополнительный перечни работ, приведена в приложении №12.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реализации мероприятия по благоустройству дворовых территорий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многоквартирных домов Пригородного сельского поселения предполагается трудовое участие собственников помещений в многоквартирных домах в рамках выполнения минимального и дополнительного перечня работ по благоустройству.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Основное мероприятие 1.2. Благоустр</w:t>
      </w:r>
      <w:r w:rsidRPr="006C13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ойство общественных территорий Пригородного сельского поселения</w:t>
      </w:r>
    </w:p>
    <w:p w:rsidR="006C13E2" w:rsidRPr="006C13E2" w:rsidRDefault="000A2B52" w:rsidP="006C13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3"/>
          <w:szCs w:val="23"/>
        </w:rPr>
      </w:pP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основного мероприятия: 2018 - 2023 годы.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основного мероприятия: администрация Пригородного сельского поселения Калачеевского муниципального района Воронежской обла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целью мероприятия является повышение уровня благоустройства общественных территорий с безусловным обеспечением удобств для посещения общественных пространств инвалидами и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маломобильными группами населения и формирование активной гражданской п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озиции населения в вопросах охраны и поддержания порядка на общественных территориях.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целей и задач основного мероприятия необходимо обеспечить проведение мероприятий по благоустройству общественных территорий.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основного мероприят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ия оценивается по показателям: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благоустроенных общественных территорий;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доля проектов благоустройства общественных территорий, реализованных с трудовым участием граждан, заинтересованных организаций от количества запланированных проектов по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благоустройству общественных территорий в отчетном периоде.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На территории Пригородного сельского поселения расположены следующие общественные территории: сквер, памятник воинам, павшим в воинах </w:t>
      </w:r>
      <w:r w:rsidRPr="006C13E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6C13E2">
        <w:rPr>
          <w:rFonts w:ascii="Times New Roman" w:eastAsia="Calibri" w:hAnsi="Times New Roman" w:cs="Times New Roman"/>
          <w:sz w:val="28"/>
          <w:szCs w:val="28"/>
        </w:rPr>
        <w:t xml:space="preserve"> столетия, пляж, площадка для проведения общественных мероприятий, иные территории.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озеленение, уход за зелеными насаждениями;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 оборудование малыми а</w:t>
      </w:r>
      <w:r w:rsidRPr="006C13E2">
        <w:rPr>
          <w:rFonts w:ascii="Times New Roman" w:eastAsia="Calibri" w:hAnsi="Times New Roman" w:cs="Times New Roman"/>
          <w:sz w:val="28"/>
          <w:szCs w:val="28"/>
        </w:rPr>
        <w:t>рхитектурными формами, иными некапитальными объектами;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освещение территорий, в т. ч. декоративное;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 оформление цветников;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- 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эффект основного мероприятия будет выражен в создании более комфортных и безопасных условий отд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ыха и время препровождения с учетом обеспечения доступности для маломобильных групп населения.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ключевых факторов успешной реализации мероприятий является вовлечение граждан в принятие решений по знаковым объектам благоустройства.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ме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роприятия по благоустройству общественных территорий предполагается трудовое участие граждан, заинтересованных организаций в рамках выполнения работ по благоустройству.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3E2">
        <w:rPr>
          <w:rFonts w:ascii="Times New Roman" w:eastAsia="Calibri" w:hAnsi="Times New Roman" w:cs="Times New Roman"/>
          <w:sz w:val="28"/>
          <w:szCs w:val="28"/>
        </w:rPr>
        <w:t>Перечень общественных территорий, подлежащих благоустройству в 2018-2023 годах, приведе</w:t>
      </w:r>
      <w:r w:rsidRPr="006C13E2">
        <w:rPr>
          <w:rFonts w:ascii="Times New Roman" w:eastAsia="Calibri" w:hAnsi="Times New Roman" w:cs="Times New Roman"/>
          <w:sz w:val="28"/>
          <w:szCs w:val="28"/>
        </w:rPr>
        <w:t>н в приложении №5 к муниципальной программе.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основного мероприятия может осуществляться за счет средств федерального, областного, местных бюджетов и внебюджетных источников финансирования.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Объемы финансирования основного мероприятия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отражены в приложениях №3 к муниципальной программе и будут корректироваться в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процессе их реализации в установленном порядке, исходя из возможностей федерального, областного и местных бюджетов и фактических затрат.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Основное мероприятие 1.3. Создание, вос</w:t>
      </w:r>
      <w:r w:rsidRPr="006C13E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становление и реконструкция сетей централизованной системы холодного водоснабжения и системы водоотведения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основного мероприятия: 2018 - 2023 годы.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основного мероприятия: Администрация Пригородного сельского поселения Калачеевск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ого муниципального района Воронежской области.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основного мероприятия оценивается по показателю - протяженность созданных, восстановленных, реконструированных сетей централизованной системы холодного водоснабжения и системы водоотведения.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я цель мероприятия - обеспечение нормативным водоснабжением и водоотведением жителей поселения.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Социальный эффект основного мероприятия будет выражен в предоставлении населению водоснабжения и водоотведения, соответствующего санитарным нормам, что повысит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комфортность и качество жизни населения.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данному мероприятию предполагается следующий перечень работ: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 создание, восстановление, реконструкция сетей системы водоснабжения;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создание, восстановление, реконструкция сетей системы водоотведения;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щее время организация и ответственность за водоснабжение Пригородного сельского поселения лежит на администрации Пригородного сельского поселения.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Источником водоснабжения являются подземные воды. 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Источники водоснабжения пос. Пригородный расположены на те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 Краснобратского сельского поселения.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Эксплуатацией водопроводных сетей занимается МП «Районное водоснабжение».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Для 100% охвата всех жилых районов поселения и обеспечения населения качественной питьевой водой необходимо провести реконструкцию (моде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рнизацию) наружных сетей водоснабжения по ул. Сахарников частной жилой застройки п. Пригородного.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Также нерешенными остаются проблемы в сфере водоотведения по ул. Коммунаров частной жилой застройки, необходимо провести реконструкцию (модернизацию) сетей </w:t>
      </w:r>
      <w:r w:rsidRPr="006C13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водоотведения.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Cs/>
          <w:sz w:val="28"/>
          <w:szCs w:val="28"/>
        </w:rPr>
        <w:t>Адресный перечень подлежащих созданию, восстановлению, реконструкции сетей централизованного питьевого водоснабжения и водоотведения, приведен в приложении №7 к муниципальной программе.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Финансовое обеспечение основного мероприятия может осущ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ествляться за счет средств федерального, областного, местных бюджетов и внебюджетных источников финансирования.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финансирования основного мероприятия отражены в приложениях №3 к муниципальной программе и будут корректироваться в процессе их реализаци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 в установленном порядке, исходя из возможностей федерального, областного и местных бюджетов и фактических затрат.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Характеристика мер государственного регулирования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регулярного мониторинга реализации подпрограммы будет осуществляться ее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актуализация с внесением требуемых изменений как в части финансирования, так и в части ее реализации с учетом изменений законодательства Российской Федерации и Воронежской области.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Информация об участии акционерных обществ с государственным участием, </w:t>
      </w: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общественных, научных и иных организаций, а также государственных внебюджетных фондов и физических лиц в реализации подпрограммы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запланированных целей и решение поставленных задач в рамках подпрограммы возможно осуществить при непосредственном у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 заинтересованных лиц, организаций, как в форме трудового участия, так и в форме финансового участия.</w:t>
      </w:r>
    </w:p>
    <w:p w:rsidR="006C13E2" w:rsidRPr="006C13E2" w:rsidRDefault="000A2B52" w:rsidP="006C13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Финансовое обеспечение реализации подпрограммы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объем финансирования мероприятий Подпрограммы за счет средств, областного, 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t>федерального, и местного бюджетов, а также за счет внебюджетных источников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 в приложении №3 к муниципальной программе.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Оценка эффективности реализации подпрограммы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подпрограммы в 2018 - 2023 годах будут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достигнуты следующие показатели (целевые индикаторы):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количество благоустроенных дворовых территорий многоквартирных домов к концу реализации подпрограммы составит не менее 9 единиц;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 количество благоустроенных общественных территорий к концу реализации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подпрограммы составит не менее 4 единиц;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доля проектов благоустройства общественных территорий, реализованных с трудовым участием граждан, заинтересованных организаций, от количества запланированных проектов по благоустройству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общественных территорий в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отчетном периоде к концу реализации подпрограммы составит не менее 100%;</w:t>
      </w: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noBreakHyphen/>
        <w:t> </w:t>
      </w:r>
      <w:r w:rsidRPr="006C13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Протяженность водопроводных сетей, в отношении которых произведена модернизация (реконструкция) - 0,550 км;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C13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Протяженность сетей водоотведения, в отношении которых произведена моде</w:t>
      </w:r>
      <w:r w:rsidRPr="006C13E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рнизация (реконструкция) – 0,380 км.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результатов подпрограммы и в целом муниципальной программы будет заключаться в формировании благоприятных организационных, экономических, правовых и иных условий для повышения качества и комфорта проживания граж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дан.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подпрограммы будет осуществляться по следующим критериям: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степени достижения целей и решения задач подпрограммы путем ежегодного сопоставления фактических (в сопоставимых условиях) и планируемых значений целевых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индикаторов подпрограммы по формуле: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 = Зф/Зп*100 %, где: 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Сд  - степень достижения целей (решения задач);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Зф - фактическое значение индикатора (показателя) подпрограммы;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Зп - плановое значение индикатора (показателя) подпрограммы (для индикаторов (показ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ателей), желаемой тенденцией развития которых является рост значений); 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степени соответствия запланированному уровню затрат и эффективности использования средств федерального, областного и муниципальных бюджетов путем сопоставления фактических (в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сопоставимых условиях) и планируемых объемов расходов бюджета Пригородного сельского поселения на реализацию подпрограммы и ее основных мероприятий по формуле: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Уф = Фф/Фп*100 %, где: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Уф - уровень финансирования реализации основных мероприятий подпрограммы;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Фф – фактический объем финансовых ресурсов, направленный на реализацию мероприятий подпрограммы;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Фп – плановый объем финансовых ресурсов на соответствующий отчетный период;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3) степени реализации мероприятий путем сопоставления числа выполненных и планируе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мых мероприятий, предусмотренных планом реализации подпрограммы.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До начала очередного года реализации подпрограммы ответственный исполнитель по каждому показателю (индикатору) определяет интервалы значений показателя, при которых реализация подпрограммы ха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рактеризуется: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высоким уровнем эффективности;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удовлетворительным уровнем эффективности;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неудовлетворительным уровнем эффективности.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Нижняя граница интервала значений показателя для целей отнесения подпрограммы к высокому уровню эффективности не может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показателя на соответствующий год.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реализации подпрограммы проводится ответственным исполнителем ежегодно до 20 марта года, следующего за отчетным.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считается реализуемой с высоким уровнем эффективности, если: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значени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менее 95 процентов мероприятий, запланированных на отчетный год, выполнены в полном объем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считается реализуемой с удовлетворительным уровнем эффективности, если: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6C13E2" w:rsidRPr="006C13E2" w:rsidRDefault="000A2B52" w:rsidP="006C13E2">
      <w:pPr>
        <w:tabs>
          <w:tab w:val="left" w:pos="2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н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 80 процентов мероприятий, запланированных на отчетный год выполнены в полном объеме.</w:t>
      </w:r>
    </w:p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6C13E2" w:rsidRPr="006C13E2" w:rsidSect="0091255B">
          <w:pgSz w:w="11906" w:h="16838"/>
          <w:pgMar w:top="1134" w:right="850" w:bottom="1134" w:left="1701" w:header="425" w:footer="709" w:gutter="0"/>
          <w:cols w:space="708"/>
          <w:titlePg/>
          <w:docGrid w:linePitch="360"/>
        </w:sect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C13E2" w:rsidRPr="006C13E2" w:rsidRDefault="000A2B52" w:rsidP="006C1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C13E2" w:rsidRPr="006C13E2" w:rsidRDefault="000A2B52" w:rsidP="006C1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Сведения (прогноз) о показателях (индикаторах) муниципальной программы Пригородного сельского </w:t>
      </w:r>
      <w:r w:rsidRPr="006C13E2">
        <w:rPr>
          <w:rFonts w:ascii="Times New Roman" w:eastAsia="Calibri" w:hAnsi="Times New Roman" w:cs="Times New Roman"/>
          <w:b/>
          <w:bCs/>
          <w:sz w:val="28"/>
          <w:szCs w:val="28"/>
        </w:rPr>
        <w:t>поселения Калачеевского муниципального района Воронежской области «</w:t>
      </w:r>
      <w:r w:rsidRPr="006C13E2">
        <w:rPr>
          <w:rFonts w:ascii="Times New Roman" w:eastAsia="Calibri" w:hAnsi="Times New Roman" w:cs="Times New Roman"/>
          <w:b/>
          <w:sz w:val="28"/>
          <w:szCs w:val="28"/>
        </w:rPr>
        <w:t>Формирование современной городской среды на территории Пригородного сельского поселения на 2018-2023 годы»</w:t>
      </w:r>
      <w:r w:rsidRPr="006C13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0" w:type="auto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4857"/>
        <w:gridCol w:w="1082"/>
        <w:gridCol w:w="1332"/>
        <w:gridCol w:w="1327"/>
        <w:gridCol w:w="1324"/>
        <w:gridCol w:w="1373"/>
        <w:gridCol w:w="1312"/>
        <w:gridCol w:w="1575"/>
      </w:tblGrid>
      <w:tr w:rsidR="006C13E2" w:rsidRPr="006C13E2" w:rsidTr="001E27AD">
        <w:trPr>
          <w:tblCellSpacing w:w="15" w:type="dxa"/>
        </w:trPr>
        <w:tc>
          <w:tcPr>
            <w:tcW w:w="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8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мероприятия, показателя (индикатора)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2018 (первый год реализации)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2019 (второй год реализации)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2020 (третий год реализации)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2021 (четвертый год реализации)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2022 (пятый год реализации)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2023 (шестой год реализации)</w:t>
            </w:r>
          </w:p>
        </w:tc>
      </w:tr>
      <w:tr w:rsidR="006C13E2" w:rsidRPr="006C13E2" w:rsidTr="001E27AD">
        <w:trPr>
          <w:trHeight w:val="213"/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nil"/>
              <w:bottom w:val="single" w:sz="6" w:space="0" w:color="000000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146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1" w:anchor="/document/46415804/entry/1000" w:history="1">
              <w:r w:rsidRPr="006C13E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Муниципальная</w:t>
              </w:r>
            </w:hyperlink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программа </w:t>
            </w:r>
            <w:r w:rsidRPr="006C13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</w:t>
            </w:r>
            <w:r w:rsidRPr="006C1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современной городской среды на территории Пригородного </w:t>
            </w:r>
            <w:r w:rsidRPr="006C13E2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на 2018-2023 годы»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благоустроенных дворовых территорий многоквартирных домов Пригородного сельского поселения от общего количества дворовых территорий многоквартирных домов Пригородного сельского поселения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благоустроенных общественных территорий Пригородного сельского поселения от общего количества общественных территорий Пригородного сельского поселения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rPr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созданных, восстановленных и реконструированных сетей централизованной системы холодного водоснабжения Пригородного сельского поселения 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rPr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созданных, восстановленных и реконструированных сетей системы водоотведения Пригородного сельского поселения 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146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2" w:anchor="/document/46415804/entry/111" w:history="1">
              <w:r w:rsidRPr="006C13E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современной городской среды на территории Пригородного сельского поселения на 2018 - 2023 годы"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146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3" w:anchor="/document/46415804/entry/11121" w:history="1">
              <w:r w:rsidRPr="006C13E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1.1</w:t>
              </w:r>
            </w:hyperlink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. Благоустройство дворовых территорий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многоквартирных домов Пригородного сельского поселения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 Пригородного сельского поселения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146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4" w:anchor="/document/46415804/entry/11122" w:history="1">
              <w:r w:rsidRPr="006C13E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1.2</w:t>
              </w:r>
            </w:hyperlink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. Благоустройство общественных территорий Пригородного сельского поселения</w:t>
            </w:r>
          </w:p>
        </w:tc>
      </w:tr>
      <w:tr w:rsidR="006C13E2" w:rsidRPr="006C13E2" w:rsidTr="001E27AD">
        <w:trPr>
          <w:trHeight w:val="924"/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Пригородного сельс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rPr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проектов благоустройства общественных территорий, реализованных с трудовым участием граждан, заинтересованных организаций, от количества запланированных проектов по благоустройству общественных территорий в отчетном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rPr>
          <w:tblCellSpacing w:w="15" w:type="dxa"/>
        </w:trPr>
        <w:tc>
          <w:tcPr>
            <w:tcW w:w="1462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  <w:hyperlink r:id="rId15" w:anchor="/document/46415804/entry/11123" w:history="1">
              <w:r w:rsidRPr="006C13E2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Основное мероприятие 1.3</w:t>
              </w:r>
            </w:hyperlink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Создание, восстановление и реконструкция сетей централизованной системы холодного водоснабжения и системы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водоотведения</w:t>
            </w:r>
          </w:p>
        </w:tc>
      </w:tr>
      <w:tr w:rsidR="006C13E2" w:rsidRPr="006C13E2" w:rsidTr="001E27AD">
        <w:trPr>
          <w:trHeight w:val="855"/>
          <w:tblCellSpacing w:w="15" w:type="dxa"/>
        </w:trPr>
        <w:tc>
          <w:tcPr>
            <w:tcW w:w="4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82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созданных, восстановленных, реконструированных сетей централизованной системы холодного водоснабжения 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4" w:space="0" w:color="auto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4" w:space="0" w:color="auto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0,550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rPr>
          <w:tblCellSpacing w:w="15" w:type="dxa"/>
        </w:trPr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82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созданных, восстановленных, реконструированных сетей централизованной системы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05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30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0,380</w:t>
            </w:r>
          </w:p>
        </w:tc>
      </w:tr>
    </w:tbl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left="11482" w:right="-31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left="11482" w:right="-31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 w:line="240" w:lineRule="auto"/>
        <w:ind w:left="11482" w:right="-31"/>
        <w:rPr>
          <w:rFonts w:ascii="Times New Roman" w:eastAsia="Times New Roman" w:hAnsi="Times New Roman" w:cs="Times New Roman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  <w:r w:rsidRPr="006C13E2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</w:t>
      </w:r>
    </w:p>
    <w:p w:rsidR="006C13E2" w:rsidRPr="006C13E2" w:rsidRDefault="000A2B52" w:rsidP="006C13E2">
      <w:pPr>
        <w:widowControl w:val="0"/>
        <w:tabs>
          <w:tab w:val="left" w:pos="13041"/>
        </w:tabs>
        <w:suppressAutoHyphens/>
        <w:autoSpaceDE w:val="0"/>
        <w:autoSpaceDN w:val="0"/>
        <w:adjustRightInd w:val="0"/>
        <w:spacing w:after="0"/>
        <w:ind w:right="-3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Arial"/>
          <w:b/>
          <w:sz w:val="28"/>
          <w:szCs w:val="28"/>
        </w:rPr>
        <w:t xml:space="preserve">Перечень основных мероприятий </w:t>
      </w:r>
      <w:r w:rsidRPr="006C13E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 Пригородного сельского поселения Калачеевского муниципального района Воронежской области «</w:t>
      </w:r>
      <w:r w:rsidRPr="006C13E2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современной </w:t>
      </w:r>
      <w:r w:rsidRPr="006C13E2">
        <w:rPr>
          <w:rFonts w:ascii="Times New Roman" w:eastAsia="Calibri" w:hAnsi="Times New Roman" w:cs="Times New Roman"/>
          <w:b/>
          <w:sz w:val="28"/>
          <w:szCs w:val="28"/>
        </w:rPr>
        <w:t>городской среды на территории Пригородного сельского поселения на 2018-2023 годы»</w:t>
      </w:r>
      <w:r w:rsidRPr="006C13E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tbl>
      <w:tblPr>
        <w:tblW w:w="0" w:type="auto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1941"/>
        <w:gridCol w:w="1243"/>
        <w:gridCol w:w="1271"/>
        <w:gridCol w:w="2161"/>
        <w:gridCol w:w="2693"/>
        <w:gridCol w:w="2780"/>
      </w:tblGrid>
      <w:tr w:rsidR="006C13E2" w:rsidRPr="006C13E2" w:rsidTr="001E27AD">
        <w:trPr>
          <w:tblCellSpacing w:w="15" w:type="dxa"/>
        </w:trPr>
        <w:tc>
          <w:tcPr>
            <w:tcW w:w="2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основного мероприятия</w:t>
            </w:r>
          </w:p>
        </w:tc>
        <w:tc>
          <w:tcPr>
            <w:tcW w:w="19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24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Срок</w:t>
            </w:r>
          </w:p>
        </w:tc>
        <w:tc>
          <w:tcPr>
            <w:tcW w:w="21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непосредственный результат (краткое описание)</w:t>
            </w:r>
          </w:p>
        </w:tc>
        <w:tc>
          <w:tcPr>
            <w:tcW w:w="26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Основные направления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реализации</w:t>
            </w:r>
          </w:p>
        </w:tc>
        <w:tc>
          <w:tcPr>
            <w:tcW w:w="27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Связь с пок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азателями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муниципальной программы (подпрограммы)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2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1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rPr>
          <w:tblCellSpacing w:w="15" w:type="dxa"/>
        </w:trPr>
        <w:tc>
          <w:tcPr>
            <w:tcW w:w="1463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color w:val="000000"/>
                <w:sz w:val="20"/>
                <w:szCs w:val="20"/>
              </w:rPr>
              <w:t>Формирование современной городской среды на территории Пригородного сельского поселения на 2018-2023 годы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1463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Обеспечение проведения мероприятий по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благоустройству дворовых территорий многоквартирных домов Пригородного сельского поселения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1.1. "Благоустройство дворовых территорий многоквартирных домов Пригородного сельского поселения"</w:t>
            </w:r>
          </w:p>
        </w:tc>
        <w:tc>
          <w:tcPr>
            <w:tcW w:w="19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Пригородного сельского поселени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рост количества благоустроенных дворовых территорий многоквартирных домов Пригородного сельского поселения, повышение качества жизни населения</w:t>
            </w:r>
          </w:p>
        </w:tc>
        <w:tc>
          <w:tcPr>
            <w:tcW w:w="26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использование территории с учетом общественных обсуждений граждан, заинтересов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анных организаций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1.1.1.</w:t>
            </w:r>
          </w:p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дворовых территорий многоквартирных домов Пригородного сельского поселения</w:t>
            </w:r>
          </w:p>
        </w:tc>
      </w:tr>
      <w:tr w:rsidR="006C13E2" w:rsidRPr="006C13E2" w:rsidTr="001E27AD">
        <w:trPr>
          <w:trHeight w:val="50"/>
          <w:tblCellSpacing w:w="15" w:type="dxa"/>
        </w:trPr>
        <w:tc>
          <w:tcPr>
            <w:tcW w:w="1463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2. Обеспечение проведения мероприятий по благоустройству общественных территорий Пригородного сельского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1.2. "Благоустройство общественных территорий Пригородного сельского поселения"</w:t>
            </w:r>
          </w:p>
        </w:tc>
        <w:tc>
          <w:tcPr>
            <w:tcW w:w="19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Пригородного сельского поселения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Ежегодный рост количества благоустроенных общественных территорий Пригородного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поселения, повышение качества жизни населения</w:t>
            </w:r>
          </w:p>
        </w:tc>
        <w:tc>
          <w:tcPr>
            <w:tcW w:w="26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формирования единой стратегии развития общественных территорий общего пользования с созданием широкого общественного участия всех заинтересованных в реализации приоритетного проек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та сторон, соблюдение требований по доступности среды для маломобильных групп населения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1.2.1.</w:t>
            </w:r>
          </w:p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Пригородного сельского поселения</w:t>
            </w:r>
          </w:p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1.2.2.</w:t>
            </w:r>
          </w:p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проектов благоустройства общественных терри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торий, реализованных с трудовым участием граждан, заинтересованных организаций, от количества запланированных проектов по благоустройству общественных территорий в отчетном периоде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14630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Обеспечение качественной работы объектов жилищно-коммунального х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озяйства, соответствующей установленному нормативу</w:t>
            </w:r>
          </w:p>
        </w:tc>
      </w:tr>
      <w:tr w:rsidR="006C13E2" w:rsidRPr="006C13E2" w:rsidTr="001E27AD">
        <w:trPr>
          <w:tblCellSpacing w:w="15" w:type="dxa"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1.3. " Создание, восстановление,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реконструкция сетей централизованной системы холодного водоснабжения и системы водоотведения</w:t>
            </w:r>
          </w:p>
        </w:tc>
        <w:tc>
          <w:tcPr>
            <w:tcW w:w="19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Администрация Пригородного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нормативным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водоснабжением и водоотведением жителей Пригородного сельского поселения</w:t>
            </w:r>
          </w:p>
        </w:tc>
        <w:tc>
          <w:tcPr>
            <w:tcW w:w="26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Создание, восстановление и реконструкция сетей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централизованной системы холодного водоснабжения и системы водоотведения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Показатель 1.3.1.</w:t>
            </w:r>
          </w:p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Протяженность водопро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водных сетей, в отношении которых произведена модернизация (реконструкция)</w:t>
            </w:r>
          </w:p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Показатель 1.3.2.</w:t>
            </w:r>
          </w:p>
          <w:p w:rsidR="006C13E2" w:rsidRPr="006C13E2" w:rsidRDefault="000A2B52" w:rsidP="006C13E2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сетей водоотведения, в отношении которых произведена модернизация (реконструкция) </w:t>
            </w:r>
          </w:p>
        </w:tc>
      </w:tr>
    </w:tbl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6C13E2">
        <w:rPr>
          <w:rFonts w:ascii="Tahoma" w:eastAsia="Times New Roman" w:hAnsi="Tahoma" w:cs="Tahoma"/>
          <w:color w:val="000000"/>
          <w:sz w:val="23"/>
          <w:szCs w:val="23"/>
        </w:rPr>
        <w:lastRenderedPageBreak/>
        <w:t> 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9"/>
        <w:gridCol w:w="4903"/>
      </w:tblGrid>
      <w:tr w:rsidR="006C13E2" w:rsidRPr="006C13E2" w:rsidTr="001E27AD">
        <w:trPr>
          <w:tblCellSpacing w:w="15" w:type="dxa"/>
        </w:trPr>
        <w:tc>
          <w:tcPr>
            <w:tcW w:w="3300" w:type="pct"/>
            <w:vAlign w:val="bottom"/>
          </w:tcPr>
          <w:p w:rsidR="006C13E2" w:rsidRPr="006C13E2" w:rsidRDefault="000A2B52" w:rsidP="006C13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bottom"/>
          </w:tcPr>
          <w:p w:rsidR="006C13E2" w:rsidRPr="006C13E2" w:rsidRDefault="000A2B52" w:rsidP="006C13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8"/>
        </w:rPr>
      </w:pPr>
      <w:r w:rsidRPr="006C13E2">
        <w:rPr>
          <w:rFonts w:ascii="Times New Roman" w:eastAsia="Calibri" w:hAnsi="Times New Roman" w:cs="Arial"/>
          <w:b/>
          <w:sz w:val="28"/>
          <w:szCs w:val="28"/>
        </w:rPr>
        <w:t xml:space="preserve">Ресурсное обеспечение реализации муниципальной программы </w:t>
      </w:r>
      <w:r w:rsidRPr="006C13E2"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>Пригородного сельского поселения Калачеевского муниципального района Воронежской области «</w:t>
      </w:r>
      <w:r w:rsidRPr="006C13E2">
        <w:rPr>
          <w:rFonts w:ascii="Times New Roman" w:eastAsia="Calibri" w:hAnsi="Times New Roman" w:cs="Arial"/>
          <w:b/>
          <w:color w:val="000000"/>
          <w:sz w:val="28"/>
          <w:szCs w:val="28"/>
        </w:rPr>
        <w:t xml:space="preserve">Формирование современной городской среды 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6C13E2">
        <w:rPr>
          <w:rFonts w:ascii="Times New Roman" w:eastAsia="Calibri" w:hAnsi="Times New Roman" w:cs="Arial"/>
          <w:b/>
          <w:color w:val="000000"/>
          <w:sz w:val="28"/>
          <w:szCs w:val="28"/>
        </w:rPr>
        <w:t>Пригородного сельского поселения на 2018-2023 годы»</w:t>
      </w:r>
      <w:r w:rsidRPr="006C13E2">
        <w:rPr>
          <w:rFonts w:ascii="Times New Roman" w:eastAsia="Calibri" w:hAnsi="Times New Roman" w:cs="Arial"/>
          <w:b/>
          <w:bCs/>
          <w:color w:val="000000"/>
          <w:sz w:val="28"/>
          <w:szCs w:val="28"/>
        </w:rPr>
        <w:t xml:space="preserve"> </w:t>
      </w:r>
      <w:r w:rsidRPr="006C13E2">
        <w:rPr>
          <w:rFonts w:ascii="Times New Roman" w:eastAsia="Calibri" w:hAnsi="Times New Roman" w:cs="Arial"/>
          <w:b/>
          <w:sz w:val="28"/>
          <w:szCs w:val="28"/>
        </w:rPr>
        <w:t xml:space="preserve">за счет всех </w:t>
      </w:r>
      <w:r w:rsidRPr="006C13E2">
        <w:rPr>
          <w:rFonts w:ascii="Times New Roman" w:eastAsia="Calibri" w:hAnsi="Times New Roman" w:cs="Arial"/>
          <w:b/>
          <w:sz w:val="28"/>
          <w:szCs w:val="28"/>
        </w:rPr>
        <w:t>источников финансирования</w:t>
      </w:r>
    </w:p>
    <w:p w:rsidR="006C13E2" w:rsidRPr="006C13E2" w:rsidRDefault="000A2B52" w:rsidP="006C13E2">
      <w:pPr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43"/>
        <w:gridCol w:w="2074"/>
        <w:gridCol w:w="1562"/>
        <w:gridCol w:w="743"/>
        <w:gridCol w:w="616"/>
        <w:gridCol w:w="1216"/>
        <w:gridCol w:w="518"/>
        <w:gridCol w:w="881"/>
        <w:gridCol w:w="772"/>
        <w:gridCol w:w="872"/>
        <w:gridCol w:w="772"/>
        <w:gridCol w:w="772"/>
        <w:gridCol w:w="872"/>
        <w:gridCol w:w="875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программы, подпрограммы, </w:t>
            </w:r>
            <w:r w:rsidRPr="006C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основного </w:t>
            </w:r>
            <w:r w:rsidRPr="006C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Источники ресурсного обеспечения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годам реализации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г.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«Формирование современной городской среды</w:t>
            </w:r>
          </w:p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территории Пригородного сельского поселения</w:t>
            </w:r>
          </w:p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2018-2023 годы»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7736,05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460,03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2623,23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926,15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396,62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2037,64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1292,38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6575,64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391,02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2229,75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787,23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337,13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1731,99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1098,52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1044,37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354,14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275,08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174,47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14,39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«Формирование современной городской среды</w:t>
            </w:r>
          </w:p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территории Пригородного сельского </w:t>
            </w: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поселения</w:t>
            </w:r>
          </w:p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2018-2023 годы»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0410000000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7736,05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460,03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2623,23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926,15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396,62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2037,64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1292,38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6575,64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391,02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2229,75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787,23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337,13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1731,99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1098,52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1044,37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354,14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125,03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53,54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275,08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174,47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24,06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14,39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Основное </w:t>
            </w: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мероприятие 1.1.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дворовых территорий Пригородного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всего, в том </w:t>
            </w:r>
            <w:r w:rsidRPr="006C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0410100000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4453,72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2351,90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395,19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Calibri" w:eastAsia="Calibri" w:hAnsi="Calibri" w:cs="Times New Roman"/>
              </w:rPr>
              <w:fldChar w:fldCharType="begin"/>
            </w:r>
            <w:r w:rsidRPr="006C13E2">
              <w:rPr>
                <w:rFonts w:ascii="Calibri" w:eastAsia="Calibri" w:hAnsi="Calibri" w:cs="Times New Roman"/>
              </w:rPr>
              <w:instrText xml:space="preserve"> LINK Excel.Sheet.12 "C:\\Users\\СИР\\Desktop\\Комфортная среда\\мун.программа\\приложение  к мун.программе для меня (2).xlsx" правильное!R47C14 \a \f 4 \h  \* MERGEFORMAT </w:instrText>
            </w:r>
            <w:r w:rsidRPr="006C13E2">
              <w:rPr>
                <w:rFonts w:ascii="Calibri" w:eastAsia="Calibri" w:hAnsi="Calibri" w:cs="Times New Roman"/>
              </w:rPr>
              <w:fldChar w:fldCharType="separate"/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196587,6</w:t>
            </w:r>
          </w:p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637,64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412,38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3785,66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391,02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1999,12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335,91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167,09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541,94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350,52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601,25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62,11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53,35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86,08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55,67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32,80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18,78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1,19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Основное </w:t>
            </w: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>мероприятие 1.2.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общественных территорий Пригородного сельского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0420100000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1202,33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271,33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530,96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1021,98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230,63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451,32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170,03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162,31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36,63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71,67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27,01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1.3.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Создание, восстановление, реконструкция сетей централизованной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холодного водоснабжения и системы водоотведения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0430100000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1768,00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1020,00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748,00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280,8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162,00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118,80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31,2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13E2" w:rsidRPr="006C13E2" w:rsidRDefault="000A2B52" w:rsidP="006C13E2">
      <w:pPr>
        <w:spacing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6C13E2" w:rsidRPr="006C13E2" w:rsidSect="00F92D93">
          <w:pgSz w:w="16840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13E2">
        <w:rPr>
          <w:rFonts w:ascii="Times New Roman" w:eastAsia="Calibri" w:hAnsi="Times New Roman" w:cs="Times New Roman"/>
        </w:rPr>
        <w:lastRenderedPageBreak/>
        <w:t>Приложение № 4</w:t>
      </w: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C13E2">
        <w:rPr>
          <w:rFonts w:ascii="Times New Roman" w:eastAsia="Calibri" w:hAnsi="Times New Roman" w:cs="Times New Roman"/>
        </w:rPr>
        <w:t>к муниципальной программе</w:t>
      </w: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6C13E2">
        <w:rPr>
          <w:rFonts w:ascii="Times New Roman" w:eastAsia="Calibri" w:hAnsi="Times New Roman" w:cs="Arial"/>
          <w:b/>
          <w:sz w:val="28"/>
          <w:szCs w:val="28"/>
        </w:rPr>
        <w:t xml:space="preserve">План реализации муниципальной программы </w:t>
      </w:r>
      <w:r w:rsidRPr="006C13E2">
        <w:rPr>
          <w:rFonts w:ascii="Times New Roman" w:eastAsia="Calibri" w:hAnsi="Times New Roman" w:cs="Arial"/>
          <w:b/>
          <w:bCs/>
          <w:sz w:val="28"/>
          <w:szCs w:val="28"/>
        </w:rPr>
        <w:t>Пригородного сельского поселения</w:t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6C13E2">
        <w:rPr>
          <w:rFonts w:ascii="Times New Roman" w:eastAsia="Calibri" w:hAnsi="Times New Roman" w:cs="Arial"/>
          <w:b/>
          <w:bCs/>
          <w:sz w:val="28"/>
          <w:szCs w:val="28"/>
        </w:rPr>
        <w:t>Калачеевского муниципального района Воронежской области «</w:t>
      </w:r>
      <w:r w:rsidRPr="006C13E2">
        <w:rPr>
          <w:rFonts w:ascii="Times New Roman" w:eastAsia="Calibri" w:hAnsi="Times New Roman" w:cs="Arial"/>
          <w:b/>
          <w:sz w:val="28"/>
          <w:szCs w:val="28"/>
        </w:rPr>
        <w:t xml:space="preserve">Формирование современной городской среды </w:t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6C13E2">
        <w:rPr>
          <w:rFonts w:ascii="Times New Roman" w:eastAsia="Calibri" w:hAnsi="Times New Roman" w:cs="Arial"/>
          <w:b/>
          <w:sz w:val="28"/>
          <w:szCs w:val="28"/>
        </w:rPr>
        <w:t xml:space="preserve">на территории </w:t>
      </w:r>
      <w:r w:rsidRPr="006C13E2">
        <w:rPr>
          <w:rFonts w:ascii="Times New Roman" w:eastAsia="Calibri" w:hAnsi="Times New Roman" w:cs="Arial"/>
          <w:b/>
          <w:sz w:val="28"/>
          <w:szCs w:val="28"/>
        </w:rPr>
        <w:t>Пригородного сельского поселения на 2018-2023 годы»</w:t>
      </w: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9"/>
        <w:gridCol w:w="973"/>
        <w:gridCol w:w="973"/>
        <w:gridCol w:w="973"/>
        <w:gridCol w:w="976"/>
        <w:gridCol w:w="973"/>
        <w:gridCol w:w="973"/>
        <w:gridCol w:w="973"/>
        <w:gridCol w:w="976"/>
        <w:gridCol w:w="973"/>
        <w:gridCol w:w="973"/>
        <w:gridCol w:w="973"/>
        <w:gridCol w:w="958"/>
      </w:tblGrid>
      <w:tr w:rsidR="006C13E2" w:rsidRPr="006C13E2" w:rsidTr="001E27AD"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396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6C13E2" w:rsidRPr="006C13E2" w:rsidTr="001E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2018 год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2019 год</w:t>
            </w:r>
          </w:p>
        </w:tc>
        <w:tc>
          <w:tcPr>
            <w:tcW w:w="13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2020 год</w:t>
            </w:r>
          </w:p>
        </w:tc>
      </w:tr>
      <w:tr w:rsidR="006C13E2" w:rsidRPr="006C13E2" w:rsidTr="001E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III квартал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IV квартал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III квартал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 xml:space="preserve">IV </w:t>
            </w: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квартал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 квартал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 квартал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III квартал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IV квартал</w:t>
            </w:r>
          </w:p>
        </w:tc>
      </w:tr>
      <w:tr w:rsidR="006C13E2" w:rsidRPr="006C13E2" w:rsidTr="001E27AD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Контрольное событие 1. Благоустройство дворовых территорий многоквартирных домов Пригородного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13E2" w:rsidRPr="006C13E2" w:rsidTr="001E27AD"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 xml:space="preserve">Контрольное событие 2. Благоустройство общественных территорий </w:t>
            </w: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Пригородного сельского поселения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17"/>
        <w:gridCol w:w="812"/>
        <w:gridCol w:w="829"/>
        <w:gridCol w:w="847"/>
        <w:gridCol w:w="850"/>
        <w:gridCol w:w="812"/>
        <w:gridCol w:w="829"/>
        <w:gridCol w:w="847"/>
        <w:gridCol w:w="850"/>
        <w:gridCol w:w="781"/>
        <w:gridCol w:w="781"/>
        <w:gridCol w:w="781"/>
        <w:gridCol w:w="781"/>
        <w:gridCol w:w="404"/>
      </w:tblGrid>
      <w:tr w:rsidR="006C13E2" w:rsidRPr="006C13E2" w:rsidTr="001E27AD">
        <w:trPr>
          <w:gridAfter w:val="1"/>
          <w:wAfter w:w="404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Наименование контрольного события программы</w:t>
            </w:r>
          </w:p>
        </w:tc>
        <w:tc>
          <w:tcPr>
            <w:tcW w:w="7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6C13E2" w:rsidRPr="006C13E2" w:rsidTr="001E27AD">
        <w:trPr>
          <w:gridAfter w:val="1"/>
          <w:wAfter w:w="40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2022 год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2023 год</w:t>
            </w:r>
          </w:p>
        </w:tc>
      </w:tr>
      <w:tr w:rsidR="006C13E2" w:rsidRPr="006C13E2" w:rsidTr="001E27AD">
        <w:trPr>
          <w:gridAfter w:val="1"/>
          <w:wAfter w:w="40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IV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 xml:space="preserve">III </w:t>
            </w: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IV квартал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 квартал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 квартал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III квартал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IV квартал</w:t>
            </w:r>
          </w:p>
        </w:tc>
      </w:tr>
      <w:tr w:rsidR="006C13E2" w:rsidRPr="006C13E2" w:rsidTr="001E27AD">
        <w:trPr>
          <w:gridAfter w:val="1"/>
          <w:wAfter w:w="404" w:type="dxa"/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Контрольное событие 1. Благоустройство дворовых территорий многоквартирных домов Пригородного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13E2" w:rsidRPr="006C13E2" w:rsidTr="001E27AD">
        <w:trPr>
          <w:gridAfter w:val="1"/>
          <w:wAfter w:w="404" w:type="dxa"/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Контрольное событие 2. Благоустройство общественных </w:t>
            </w: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территорий Пригородного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keepNext/>
              <w:keepLines/>
              <w:suppressAutoHyphen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Контрольное событие 3. </w:t>
            </w:r>
            <w:r w:rsidRPr="006C13E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" Создание, восстановление, реконструкция сетей централизованной системы холодного водоснабжения и системы водоотведения</w:t>
            </w:r>
            <w:r w:rsidRPr="006C13E2">
              <w:rPr>
                <w:rFonts w:ascii="Times New Roman" w:eastAsia="Times New Roman" w:hAnsi="Times New Roman" w:cs="Times New Roman"/>
                <w:b/>
                <w:bCs/>
                <w:color w:val="4F81BD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bottom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bottom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bottom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6C13E2">
              <w:rPr>
                <w:rFonts w:ascii="Times New Roman" w:eastAsia="Calibri" w:hAnsi="Times New Roman" w:cs="Arial"/>
                <w:sz w:val="20"/>
                <w:szCs w:val="20"/>
              </w:rPr>
              <w:t>1</w:t>
            </w:r>
          </w:p>
        </w:tc>
        <w:tc>
          <w:tcPr>
            <w:tcW w:w="404" w:type="dxa"/>
            <w:tcBorders>
              <w:top w:val="nil"/>
              <w:bottom w:val="nil"/>
            </w:tcBorders>
            <w:vAlign w:val="center"/>
          </w:tcPr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</w:rPr>
      </w:pPr>
    </w:p>
    <w:p w:rsidR="006C13E2" w:rsidRPr="006C13E2" w:rsidRDefault="000A2B52" w:rsidP="006C13E2">
      <w:pPr>
        <w:suppressAutoHyphens/>
        <w:autoSpaceDE w:val="0"/>
        <w:autoSpaceDN w:val="0"/>
        <w:adjustRightInd w:val="0"/>
        <w:spacing w:after="0" w:line="240" w:lineRule="auto"/>
        <w:ind w:right="-314" w:firstLine="709"/>
        <w:jc w:val="right"/>
        <w:rPr>
          <w:rFonts w:ascii="Times New Roman" w:eastAsia="Times New Roman" w:hAnsi="Times New Roman" w:cs="Times New Roman"/>
        </w:rPr>
      </w:pPr>
    </w:p>
    <w:p w:rsidR="006C13E2" w:rsidRPr="006C13E2" w:rsidRDefault="000A2B52" w:rsidP="006C13E2">
      <w:pPr>
        <w:spacing w:after="0" w:line="240" w:lineRule="auto"/>
        <w:rPr>
          <w:rFonts w:ascii="Times New Roman" w:eastAsia="Times New Roman" w:hAnsi="Times New Roman" w:cs="Times New Roman"/>
        </w:rPr>
        <w:sectPr w:rsidR="006C13E2" w:rsidRPr="006C13E2" w:rsidSect="00F92D93">
          <w:pgSz w:w="16840" w:h="11905" w:orient="landscape"/>
          <w:pgMar w:top="1134" w:right="567" w:bottom="1134" w:left="1701" w:header="720" w:footer="720" w:gutter="0"/>
          <w:cols w:space="720"/>
        </w:sectPr>
      </w:pPr>
    </w:p>
    <w:p w:rsidR="006C13E2" w:rsidRPr="006C13E2" w:rsidRDefault="000A2B52" w:rsidP="006C1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C13E2" w:rsidRPr="006C13E2" w:rsidRDefault="000A2B52" w:rsidP="006C13E2">
      <w:pPr>
        <w:widowControl w:val="0"/>
        <w:tabs>
          <w:tab w:val="left" w:pos="856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>Адресный перечень всех общественных территорий Пригородного сельского поселения Калачеевского муниципального района Воронежской области, нуждающихся в благоустройстве (с учетом их физического состояния) и подлежащих благоустрой</w:t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 xml:space="preserve">ству 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>в 2018-2023 годах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0"/>
        <w:gridCol w:w="4925"/>
        <w:gridCol w:w="4259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общественной территории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"https://sreda.dom.gosuslugi.ru/" \l "exampleCollapseContinuous166861" </w:instrTex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"https://sreda.dom.gosuslugi.ru/" \l "exampleCollapseContinuous172060" </w:instrTex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Воронежская область, Калачеевский район, п. Пригородный, ул. Космонавтов</w:t>
            </w:r>
          </w:p>
          <w:p w:rsidR="006C13E2" w:rsidRPr="006C13E2" w:rsidRDefault="000A2B52" w:rsidP="006C13E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Сквер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718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обл, Калачеевский р-н, поселок Пригородный, ул. Космонавтов, д 1А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воинам, павшим в воинах 20 - столетия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Воронежская область, Калачеевский район, </w:t>
            </w: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п. Пригородный, ул. Космонавтов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проведения общественных мероприятий около сквера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3E2" w:rsidRPr="006C13E2" w:rsidRDefault="000A2B52" w:rsidP="006C13E2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 область, Калачеевский район, п. Пригородный, ул. Космонавтов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улица</w:t>
            </w: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№6</w:t>
      </w:r>
    </w:p>
    <w:p w:rsidR="006C13E2" w:rsidRPr="006C13E2" w:rsidRDefault="000A2B52" w:rsidP="006C13E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муниципальной программе</w:t>
      </w: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Адресный перечень дворовых территорий многоквартирных домов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Пригородного сельского поселения Калачеевского муниципального района Воронежской области, нуждающихся в благоустройстве (с учетом их физического состояния) и подлежащих благоустройству 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2018-202</w:t>
      </w:r>
      <w:r w:rsidRPr="006C13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годах</w:t>
      </w:r>
    </w:p>
    <w:tbl>
      <w:tblPr>
        <w:tblW w:w="4888" w:type="pct"/>
        <w:tblInd w:w="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8"/>
        <w:gridCol w:w="8824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Воронежская область, Калачеевский район, п. Пригородный, ул. Космонавтов, д. 14;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Воронежская область, Калачеевский район, п. Пригородный, ул. Космонавтов, д. 16;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Воронежская область, Калачеевский район, </w:t>
            </w: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Пригородный, ул. Космонавтов, д.26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Воронежская область, Калачеевский район, п. Пригородный, ул. Космонавтов, д.32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Воронежская область, Калачеевский район, п. Пригородный, ул. Космонавтов, д.33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Воронежская область, Калачеевский район, п. </w:t>
            </w: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Пригородный, ул. Космонавтов, д.35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Воронежская область, Калачеевский район, п. Пригородный, ул. Космонавтов, д.38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Воронежская область, Калачеевский район, п. Пригородный, ул. Космонавтов, д.40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Воронежская область, Калачеевский район, п. </w:t>
            </w:r>
            <w:r w:rsidRPr="006C13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Пригородный, ул. Космонавтов, д.45</w:t>
            </w:r>
          </w:p>
        </w:tc>
      </w:tr>
    </w:tbl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70C0"/>
          <w:sz w:val="24"/>
          <w:szCs w:val="20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Приложение №7</w:t>
      </w: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Адресный перечень подлежащих созданию, восстановлению, реконструкции </w:t>
      </w:r>
      <w:r w:rsidRPr="006C13E2">
        <w:rPr>
          <w:rFonts w:ascii="Times New Roman" w:eastAsia="Times New Roman" w:hAnsi="Times New Roman" w:cs="Times New Roman"/>
          <w:b/>
          <w:sz w:val="28"/>
          <w:szCs w:val="28"/>
        </w:rPr>
        <w:t>сетей централизованной системы холодного водоснабжения и системы водоотведения</w:t>
      </w: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6"/>
        <w:gridCol w:w="5263"/>
        <w:gridCol w:w="1619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1537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4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39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сетей, км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1537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ул. Сахарников</w:t>
            </w:r>
          </w:p>
        </w:tc>
        <w:tc>
          <w:tcPr>
            <w:tcW w:w="639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0,550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1537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Коммунаров</w:t>
            </w:r>
          </w:p>
        </w:tc>
        <w:tc>
          <w:tcPr>
            <w:tcW w:w="639" w:type="pct"/>
            <w:shd w:val="clear" w:color="auto" w:fill="auto"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Calibri" w:hAnsi="Times New Roman" w:cs="Times New Roman"/>
                <w:sz w:val="24"/>
                <w:szCs w:val="24"/>
              </w:rPr>
              <w:t>0,380</w:t>
            </w:r>
          </w:p>
        </w:tc>
      </w:tr>
    </w:tbl>
    <w:p w:rsidR="006C13E2" w:rsidRPr="006C13E2" w:rsidRDefault="000A2B52" w:rsidP="006C13E2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Приложение 8</w:t>
      </w:r>
    </w:p>
    <w:p w:rsidR="006C13E2" w:rsidRPr="006C13E2" w:rsidRDefault="000A2B52" w:rsidP="006C1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6C13E2" w:rsidRPr="006C13E2" w:rsidRDefault="000A2B52" w:rsidP="006C1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>Визуализированный перечень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3E2">
        <w:rPr>
          <w:rFonts w:ascii="Times New Roman" w:eastAsia="Calibri" w:hAnsi="Times New Roman" w:cs="Times New Roman"/>
          <w:b/>
          <w:sz w:val="28"/>
          <w:szCs w:val="28"/>
        </w:rPr>
        <w:t xml:space="preserve">образцов элементов благоустройства, предлагаемых к размещению на </w:t>
      </w:r>
      <w:r w:rsidRPr="006C13E2">
        <w:rPr>
          <w:rFonts w:ascii="Times New Roman" w:eastAsia="Calibri" w:hAnsi="Times New Roman" w:cs="Times New Roman"/>
          <w:b/>
          <w:sz w:val="28"/>
          <w:szCs w:val="28"/>
        </w:rPr>
        <w:t>дворовой территории в соответствии с минимальным перечнем работ по благоустройству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8"/>
        </w:rPr>
      </w:pPr>
      <w:r w:rsidRPr="006C13E2">
        <w:rPr>
          <w:rFonts w:ascii="Times New Roman" w:eastAsia="Times New Roman" w:hAnsi="Times New Roman" w:cs="Times New Roman"/>
          <w:noProof/>
          <w:sz w:val="24"/>
          <w:szCs w:val="28"/>
        </w:rPr>
        <w:t>Уличные фонари</w:t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533525" cy="16573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noProof/>
          <w:sz w:val="24"/>
          <w:szCs w:val="28"/>
        </w:rPr>
      </w:pPr>
    </w:p>
    <w:p w:rsidR="006C13E2" w:rsidRPr="006C13E2" w:rsidRDefault="000A2B52" w:rsidP="006C1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C13E2">
        <w:rPr>
          <w:rFonts w:ascii="Times New Roman" w:eastAsia="Times New Roman" w:hAnsi="Times New Roman" w:cs="Times New Roman"/>
          <w:sz w:val="24"/>
          <w:szCs w:val="28"/>
        </w:rPr>
        <w:t>Бордюр тротуарный</w:t>
      </w:r>
      <w:r w:rsidRPr="006C13E2">
        <w:rPr>
          <w:rFonts w:ascii="Times New Roman" w:eastAsia="Times New Roman" w:hAnsi="Times New Roman" w:cs="Times New Roman"/>
          <w:sz w:val="24"/>
          <w:szCs w:val="28"/>
        </w:rPr>
        <w:tab/>
      </w:r>
      <w:r w:rsidRPr="006C13E2">
        <w:rPr>
          <w:rFonts w:ascii="Times New Roman" w:eastAsia="Times New Roman" w:hAnsi="Times New Roman" w:cs="Times New Roman"/>
          <w:sz w:val="24"/>
          <w:szCs w:val="28"/>
        </w:rPr>
        <w:tab/>
      </w:r>
      <w:r w:rsidRPr="006C13E2">
        <w:rPr>
          <w:rFonts w:ascii="Times New Roman" w:eastAsia="Times New Roman" w:hAnsi="Times New Roman" w:cs="Times New Roman"/>
          <w:sz w:val="24"/>
          <w:szCs w:val="28"/>
        </w:rPr>
        <w:tab/>
      </w:r>
      <w:r w:rsidRPr="006C13E2">
        <w:rPr>
          <w:rFonts w:ascii="Times New Roman" w:eastAsia="Times New Roman" w:hAnsi="Times New Roman" w:cs="Times New Roman"/>
          <w:sz w:val="24"/>
          <w:szCs w:val="28"/>
        </w:rPr>
        <w:tab/>
        <w:t>Бордюр дорожный:</w:t>
      </w:r>
    </w:p>
    <w:p w:rsidR="006C13E2" w:rsidRPr="006C13E2" w:rsidRDefault="000A2B52" w:rsidP="006C13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2085975" cy="1419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3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1743075" cy="1419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E2" w:rsidRPr="006C13E2" w:rsidRDefault="000A2B52" w:rsidP="006C13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</w:p>
    <w:p w:rsidR="006C13E2" w:rsidRPr="006C13E2" w:rsidRDefault="000A2B52" w:rsidP="006C13E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8"/>
        </w:rPr>
      </w:pPr>
      <w:r w:rsidRPr="006C13E2">
        <w:rPr>
          <w:rFonts w:ascii="Times New Roman" w:eastAsia="Times New Roman" w:hAnsi="Times New Roman" w:cs="Times New Roman"/>
          <w:sz w:val="24"/>
          <w:szCs w:val="28"/>
        </w:rPr>
        <w:t>Скамейки</w:t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150495</wp:posOffset>
            </wp:positionV>
            <wp:extent cx="1714500" cy="2126615"/>
            <wp:effectExtent l="0" t="0" r="0" b="6985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3E2" w:rsidRPr="006C13E2" w:rsidRDefault="000A2B52" w:rsidP="006C13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52675" cy="2352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lastRenderedPageBreak/>
        <w:drawing>
          <wp:inline distT="0" distB="0" distL="0" distR="0">
            <wp:extent cx="2324100" cy="1695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247900" cy="15716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38350" cy="1790700"/>
            <wp:effectExtent l="0" t="0" r="0" b="0"/>
            <wp:docPr id="9" name="Рисунок 9" descr="iCAUXY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CAUXY9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3E2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sz w:val="28"/>
          <w:szCs w:val="28"/>
        </w:rPr>
        <w:t>Урны</w:t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28800" cy="182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28800" cy="1828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57400" cy="2057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43100" cy="1943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52625" cy="1952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12954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E2" w:rsidRPr="006C13E2" w:rsidRDefault="000A2B52" w:rsidP="006C1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  <w:sectPr w:rsidR="006C13E2" w:rsidRPr="006C13E2" w:rsidSect="00F92D93">
          <w:headerReference w:type="default" r:id="rId27"/>
          <w:headerReference w:type="first" r:id="rId2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Par46"/>
      <w:bookmarkEnd w:id="1"/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9</w:t>
      </w: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13E2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</w:t>
      </w: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</w:t>
      </w: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>льных предпринимателей</w:t>
      </w:r>
    </w:p>
    <w:tbl>
      <w:tblPr>
        <w:tblpPr w:leftFromText="180" w:rightFromText="180" w:bottomFromText="200" w:vertAnchor="text" w:horzAnchor="page" w:tblpX="578" w:tblpY="199"/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1735"/>
        <w:gridCol w:w="1683"/>
        <w:gridCol w:w="1682"/>
        <w:gridCol w:w="1230"/>
        <w:gridCol w:w="1376"/>
        <w:gridCol w:w="1224"/>
        <w:gridCol w:w="1224"/>
        <w:gridCol w:w="1224"/>
        <w:gridCol w:w="1224"/>
        <w:gridCol w:w="1224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земельного участка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урн на земельном участке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освещения на земельном участке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лавок на земельном участке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малых архитектурных форм на земельном 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участке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LineNumbers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асфальтированного проезда на земельном участке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362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недвижимого имущества</w:t>
            </w: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ind w:left="-6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ind w:left="-6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пользования  объекта недвижимого имущества/ земельного участка (аренда,</w:t>
            </w: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собственность, безвозмездное пользование)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 находится примерно 600 м по направлению на северо-запад от нежилого здания №22 по ул. Космонавтов в п. Пригородном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шиномонтаж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36:10:3000025:75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 (грунтовая дорога)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находится в 35 м на восток от жилого дома №12 по ул. Космонавтов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 «Цветы»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36:10:3000009:44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«Народный»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36:10:3000009:12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«Солнышко»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36:10:3000010:43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1111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36:10:0000000:27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1851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 35 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«Автозапчасти»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36:10:3000024:15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 «Сластена»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36:10:3000010:66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36:10:3000024:11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Космонавтов, д.12б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36:10:3000009:58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6C13E2" w:rsidRPr="006C13E2" w:rsidRDefault="000A2B52" w:rsidP="006C13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rPr>
          <w:rFonts w:ascii="Times New Roman" w:eastAsia="Times New Roman" w:hAnsi="Times New Roman" w:cs="Times New Roman"/>
        </w:rPr>
        <w:sectPr w:rsidR="006C13E2" w:rsidRPr="006C13E2" w:rsidSect="00F92D93">
          <w:pgSz w:w="16840" w:h="11905" w:orient="landscape"/>
          <w:pgMar w:top="1134" w:right="567" w:bottom="1134" w:left="1701" w:header="720" w:footer="720" w:gutter="0"/>
          <w:cols w:space="720"/>
        </w:sectPr>
      </w:pPr>
    </w:p>
    <w:p w:rsidR="006C13E2" w:rsidRPr="006C13E2" w:rsidRDefault="000A2B52" w:rsidP="006C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№10</w:t>
      </w: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6C13E2" w:rsidRPr="006C13E2" w:rsidRDefault="000A2B52" w:rsidP="006C13E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проведения инвентаризации благоустройства дворовых территорий многоквартирных домов, общественных территорий, объектов </w:t>
      </w:r>
      <w:r w:rsidRPr="006C13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</w:t>
      </w:r>
      <w:r w:rsidRPr="006C13E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размещения</w:t>
      </w:r>
    </w:p>
    <w:p w:rsidR="006C13E2" w:rsidRPr="006C13E2" w:rsidRDefault="000A2B52" w:rsidP="006C13E2">
      <w:pPr>
        <w:shd w:val="clear" w:color="auto" w:fill="FFFFFF"/>
        <w:suppressAutoHyphens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C13E2" w:rsidRPr="006C13E2" w:rsidRDefault="000A2B52" w:rsidP="006C13E2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6C13E2" w:rsidRPr="006C13E2" w:rsidRDefault="000A2B52" w:rsidP="006C13E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13E2" w:rsidRPr="006C13E2" w:rsidRDefault="000A2B52" w:rsidP="006C13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Порядок разработан в соответствии Приказом департамента жилищно – коммунального хозяйства и энергетики по Воронежской области от 05.07.2017 № 148 «Об утверждении Рекомендаций по инвентаризации благоустройства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 юридических лиц) и индивидуальных предпринимате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лей», устанавливает процедуру организации и проведения инвентаризации.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1.2. Основной целью инвентаризации благоустройства дворовых территорий многоквартирных домов (далее - МКД), общественных территорий, объектов недвижимого имущества (включая объекты неза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 (далее - Инвентаризация), являет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ся оценка текущего физического состояния сферы благоустройства, в том числе определение перечня дворовых и общественных территорий, оценка их состояния, выявление территорий, требующих благоустройства.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1.3. Задачами Инвентаризации являются: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т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ехнического состояния объектов Инвентаризации;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фактического учета объектов Инвентаризации;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мер, направленных на повышение эффективности использования объектов Инвентаризации.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Инвентаризации подлежат все дворовые территории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МКД, общественные территории, расположенные на территории поселения,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ей, индивидуальные жилые дома и земельные участки, предоставленные для их размещения.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Термины и определения, используемые в настоящем Порядке: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дворовой территорией понимается совокупность территорий, прилегающих к МКД, с расположенными на них объект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риям, прилегающим к МКД.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Дворовая территория может включать досуговую, физкультурно-оздоровительную и хозяйственно-бытовую зоны, в том числе парковочные места и контейнерные площадки.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Внутриквартальный проезд - дорога общего пользования в границах квартала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Под общественной территорией понимаются территории соответствующего функционального назначения (площади, набережные, улицы, пешеходные зоны, скверы, парки, иные территории.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3. Порядок проведения Инвентаризации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Первичная Инвентаризация территорий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проводится в два этапа: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этап - Инвентаризация дворовых территорий МКД и общественных территорий - в срок до 1 сентября 2017 года;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второй этап - Инвентаризация объектов недвижимого имущества (включая объекты незавершенного строительства) и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 участков, находящихся в собственности (пользовании) юридических лиц и индивидуальных предпринимателей, индивидуальных жилых домов и земельных участков, предоставленных для их размещения, - в срок до 31 декабря 2017 года.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Инвентаризация осуще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по месту нахождения объектов комиссией по проведению Инвентаризации (далее - Комиссия).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атериалов Инвентаризации, осуществляет проверку наличия документов, подтверждающих права владельцев и пользователей объектов Инвентаризации.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осуществляет свою деятельность на основании плана работы (далее - график), утверждаемого распоряжением адм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Пригородного сельского поселения, а также в соответствии с настоящим Порядком.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и информационное обеспечение деятельности Комиссии осуществляет администрация Пригородного сельского поселения.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График не позднее 5 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 с момента утверждения размещается на официальном сайте администрации поселения в информационно-телекоммуникационной сети "Интернет", в местных средствах массовой информации и доводится до организаций, осуществляющих управление МКД, собственник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ов жилых помещений в МКД, собственников ИЖС, юридических лиц, индивидуальных предпринимателей.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3.4. Для участия в Инвентаризации с учетом вида инвентаризуемой территории приглашаются: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представители собственников помещений в МКД;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 представители организац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ий, осуществляющих управление МКД, территории которых подлежат Инвентаризации;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лица либо представители лиц, в чьем ведении (на правах собственности, пользования, аренды и т. п.) находятся территории;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представители территориального общественного самоупр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 и уличных комитетов;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представители иных заинтересованных организаций.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3.5. Инвентаризация проводится путем визуального, натурного обследования территорий и расположенных на ней элементов.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3.6. По итогам проведения Инвентаризации составляется пасп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орт благоустройства обследуемой территории (далее - Паспорт территории) установленной формы, содержащий инвентаризационные данные о территории и расположенных на ней элементах, в соответствии с приложением №1 к настоящему Порядку.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3.7. По итогам Инвентариз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Пригородного сельского поселения составляется Паспорт благоустройства территории населенного пункта (далее - Паспорт НП) согласно </w:t>
      </w:r>
      <w:hyperlink r:id="rId29" w:anchor="/document/46415804/entry/10092" w:history="1">
        <w:r w:rsidRPr="006C13E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№2 к Порядку.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Заключител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ьные положения.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 основании Паспортов территорий администрацией Пригородного сельского поселения заключаются соглашения с собственниками (пользователями) индивидуальных жилых домов, собственниками (землепользователями) земельных участков, которые под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 благоустройству, указанных территорий не позднее 2020 года в соответствии с правилами благоустройства.</w:t>
      </w:r>
    </w:p>
    <w:p w:rsidR="006C13E2" w:rsidRPr="006C13E2" w:rsidRDefault="000A2B52" w:rsidP="006C13E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4.2. На основании Паспортов территорий, находящихся в собственности (пользовании) юридических лиц и индивидуальных предпринимателей (паспортов благ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оустройства объектов недвижимого имущества, включая объекты незавершенного строительства, земельных участков, находящихся в их собственности (пользовании)) администрацией Пригородного сельского поселения заключаются соглашения между указанными лицами и мун</w:t>
      </w:r>
      <w:r w:rsidRPr="006C13E2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иципальным образованием по благоустройству таких территорий не позднее 2020 года за счет средств юридических лиц и индивидуальных предпринимателей.</w:t>
      </w: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6C13E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6C13E2" w:rsidRPr="006C13E2" w:rsidRDefault="000A2B52" w:rsidP="006C13E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ind w:left="3686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N 1</w:t>
      </w: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hyperlink r:id="rId30" w:anchor="/document/46415804/entry/1009" w:history="1">
        <w:r w:rsidRPr="006C13E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Порядку</w:t>
        </w:r>
      </w:hyperlink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инвентаризации благоустройства дворовых территорий многоквартирных домов,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</w:t>
      </w: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ии) юридических лиц и индивидуальных предпринимателей, индивидуальных жилых домов и земельных участков, предоставленных для их размещения</w:t>
      </w:r>
    </w:p>
    <w:p w:rsidR="006C13E2" w:rsidRPr="006C13E2" w:rsidRDefault="000A2B52" w:rsidP="006C13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</w:rPr>
      </w:pPr>
      <w:r w:rsidRPr="006C13E2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6C13E2" w:rsidRPr="006C13E2" w:rsidRDefault="000A2B52" w:rsidP="006C13E2">
      <w:pPr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</w:t>
      </w:r>
    </w:p>
    <w:p w:rsidR="006C13E2" w:rsidRPr="006C13E2" w:rsidRDefault="000A2B52" w:rsidP="006C13E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благоустройства дворовой территории МКД</w:t>
      </w:r>
    </w:p>
    <w:p w:rsidR="006C13E2" w:rsidRPr="006C13E2" w:rsidRDefault="000A2B52" w:rsidP="006C13E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(ее наименование)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сведения о территории благоустройства</w:t>
      </w: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3827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многоквартирного дома*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территории, В.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Правообладатель (юр. лицо) объекта недвижимости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полное наименование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 - при образовании дворовой </w:t>
      </w: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территории земельными участками нескольких МКД в пунктах 1.1. и 1.2. указываются данные для каждого МКД.</w:t>
      </w:r>
    </w:p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</w:t>
      </w: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C13E2" w:rsidRPr="006C13E2" w:rsidRDefault="000A2B52" w:rsidP="006C13E2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"/>
        <w:gridCol w:w="3213"/>
        <w:gridCol w:w="37"/>
        <w:gridCol w:w="1522"/>
        <w:gridCol w:w="30"/>
        <w:gridCol w:w="1813"/>
        <w:gridCol w:w="14"/>
        <w:gridCol w:w="1687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 ремонта дорожное покрытие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достаточного освещения территории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площадок (детских, спортивных, для отдыха и т.д.)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отдыха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достаточность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приспособлений для маломобильных групп населения: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2.8.1.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опорных поручней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специального оборудования на детских и спортивных площадках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2.8.3.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спусков,</w:t>
            </w:r>
          </w:p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пандусов для обеспечения беспрепятственного перемещения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Приложение: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Дата проведения инвентаризации:</w:t>
      </w: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«___»_____________ 20___г.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Ф.И.О., должности и подписи членов инвентаризационной комиссии: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             (подпись) 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lastRenderedPageBreak/>
        <w:t xml:space="preserve">(организация, должность)             </w:t>
      </w: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(подпись) 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(подпись)                        (Ф.И.О.)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благоустройства общественной территории</w:t>
      </w:r>
    </w:p>
    <w:p w:rsidR="006C13E2" w:rsidRPr="006C13E2" w:rsidRDefault="000A2B52" w:rsidP="006C13E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(ее наименование)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</w:t>
      </w: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сведения о территории благоустройства</w:t>
      </w: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3686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территории*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Здания, строения, сооружения, объекты жилищного фонда,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расположенные в пределах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кафе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велосипедные дорожки и т.д.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имеющего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удобный пешеходный доступ к основным площадкам территории, чел.***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 - парк, сквер, центральная улица, площадь, набережная и т.д.</w:t>
      </w:r>
    </w:p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 - благоустроенной считается территория, обеспеченная твердым покрытием, позволяющим комфортное передвижение по основным </w:t>
      </w: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пешеходным коммуникациям в любое время года и в любую погоду, освещением</w:t>
      </w:r>
    </w:p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маршруту,  в том числе и для мало</w:t>
      </w: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мобильных групп населения</w:t>
      </w:r>
    </w:p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Характеристика благоустройства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551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Требует ремонта дорожное покрытие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пешеходных дорожек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достаточного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освещения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оборудованной  контейнерной площадки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Достаточность озеленения: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клумб (цветочного 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территорий специального назначения (зоны у воды, кладбища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памятники скульптуры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установить: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светильники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опорных поручней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специального оборудования на детских и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спусков, пандусов для обеспечения беспрепятственного перемещения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Приложение: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Дата проведения </w:t>
      </w: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инвентаризации:</w:t>
      </w: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«___»_____________ 20___г.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Ф.И.О., должности и подписи членов инвентаризационной комиссии: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(организация, должность)                 (подпись)                      </w:t>
      </w: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              (подпись)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(организация, должность)    </w:t>
      </w: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          (подпись)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              (подпись)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______________________       ________________        </w:t>
      </w: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             (подпись)                        (Ф.И.О.)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13E2" w:rsidRPr="006C13E2" w:rsidRDefault="000A2B52" w:rsidP="006C13E2">
      <w:pPr>
        <w:tabs>
          <w:tab w:val="left" w:pos="43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</w:p>
    <w:p w:rsidR="006C13E2" w:rsidRPr="006C13E2" w:rsidRDefault="000A2B52" w:rsidP="006C13E2">
      <w:pPr>
        <w:tabs>
          <w:tab w:val="left" w:pos="43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br w:type="page"/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ПАСПОРТ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благоустройства объектов недвижимого имущества (включая объекты незавершенного строительства) и земельных участков, </w:t>
      </w: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находящихся в собственности (пользовании) юридических лиц и индивидуальных предпринимателей</w:t>
      </w:r>
    </w:p>
    <w:p w:rsidR="006C13E2" w:rsidRPr="006C13E2" w:rsidRDefault="000A2B52" w:rsidP="006C13E2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(ее наименование)</w:t>
      </w: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сведения о территории благоустройства</w:t>
      </w: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111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(вид)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местонахождения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уровня благоустроенности территории (благоустроенная/ не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благоустроенная)*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</w:t>
      </w: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C13E2" w:rsidRPr="006C13E2" w:rsidRDefault="000A2B52" w:rsidP="006C13E2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благоустройства</w:t>
      </w: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701"/>
        <w:gridCol w:w="2410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достаточного освещения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площадок (детских,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спортивных, для отдыха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оборудованной  контейнерной площадки (выделенная)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Достаточность озеленения (газонов, кустарников, деревьев, цветочного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достаточного количества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установить: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светильники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урны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достаточность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6C13E2" w:rsidRPr="006C13E2" w:rsidRDefault="000A2B52" w:rsidP="006C13E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Приложение: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Дата проведения инвентаризации:</w:t>
      </w: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«___»____________ 20___г.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Ф.И.О., должности и подписи членов инвентаризационной комиссии: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             (подпись)  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(организация, должность)            </w:t>
      </w: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  (подпись)  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             (подпись)  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</w:t>
      </w: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             (подпись)                         (Ф.И.О.)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</w:pPr>
      <w:r w:rsidRPr="006C13E2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______________________       ________________        /_____________/</w:t>
      </w:r>
    </w:p>
    <w:p w:rsidR="006C13E2" w:rsidRPr="006C13E2" w:rsidRDefault="000A2B52" w:rsidP="006C13E2">
      <w:pPr>
        <w:shd w:val="clear" w:color="auto" w:fill="FFFFFF"/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</w:pPr>
      <w:r w:rsidRPr="006C13E2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(организация, должность)               (подпись)                         (Ф.И.О.)</w:t>
      </w: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ind w:left="3686"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N2</w:t>
      </w: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 </w:t>
      </w:r>
      <w:hyperlink r:id="rId31" w:anchor="/document/46415804/entry/1009" w:history="1">
        <w:r w:rsidRPr="006C13E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Порядку</w:t>
        </w:r>
      </w:hyperlink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инвентаризации благоустройства дворовых территорий многоквартирных домов, общественных территорий, объектов недвижимого имущества (включая </w:t>
      </w: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индивидуальных жилых домов и земельных участков, предоставленных для их размещения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tbl>
      <w:tblPr>
        <w:tblpPr w:leftFromText="180" w:rightFromText="180" w:vertAnchor="text" w:horzAnchor="margin" w:tblpY="233"/>
        <w:tblW w:w="97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62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4820" w:type="dxa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главного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архитектора администрации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Калачеевского муниципального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Зайко Л.А. /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 20___г.</w:t>
            </w:r>
          </w:p>
        </w:tc>
        <w:tc>
          <w:tcPr>
            <w:tcW w:w="4962" w:type="dxa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 город Калач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2" w:rsidRPr="006C13E2" w:rsidRDefault="000A2B52" w:rsidP="006C13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C13E2" w:rsidRPr="006C13E2" w:rsidRDefault="000A2B52" w:rsidP="006C13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_____________/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Фальков И.М./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20___г.</w:t>
            </w: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ПАСПОРТ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благоустройства населенного пункта 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населенного пункта)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состоянию на _________________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Дворовые территории</w:t>
      </w:r>
    </w:p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проживающая в жилом фонде с благоустроенными дворовыми территориями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населения, проживающая в жилом фонде с благоустроенными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детская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спортивная площадка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контейнерная площадка (выделенная)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/кв.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Общественные территории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32"/>
        <w:gridCol w:w="4362"/>
        <w:gridCol w:w="1975"/>
        <w:gridCol w:w="2460"/>
        <w:gridCol w:w="9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blHeader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благоустроенных территорий от общего количества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населения, имеющего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наиболее посещаемые муниципальные территории общего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наиболее посещаемые муниципальные территории общего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(центральные улицы, аллеи, площади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учитывающие и посещение маломобильными группами населения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собак и другие)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 на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Территории индивидуальной жилой застройки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395"/>
        <w:gridCol w:w="1976"/>
        <w:gridCol w:w="2467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территорий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застройки ИЖС: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Территории, находящиеся в ведении</w:t>
      </w: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юридических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 и индивидуальных предпринимателей</w:t>
      </w:r>
    </w:p>
    <w:p w:rsidR="006C13E2" w:rsidRPr="006C13E2" w:rsidRDefault="000A2B52" w:rsidP="006C13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</w:tbl>
    <w:p w:rsidR="006C13E2" w:rsidRPr="006C13E2" w:rsidRDefault="000A2B52" w:rsidP="006C13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4537"/>
        <w:gridCol w:w="1976"/>
        <w:gridCol w:w="2467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территорий, находящихся в ведении юридических лиц и индивидуальных предпринимателей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площадь </w:t>
            </w: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3E2" w:rsidRPr="006C13E2" w:rsidRDefault="000A2B52" w:rsidP="006C1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- благоустроенной считается территория, обеспеченная твердым </w:t>
      </w: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</w:t>
      </w: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для сбора отходов.</w:t>
      </w:r>
    </w:p>
    <w:p w:rsidR="006C13E2" w:rsidRPr="006C13E2" w:rsidRDefault="000A2B52" w:rsidP="006C13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6C13E2" w:rsidRPr="006C13E2" w:rsidRDefault="000A2B52" w:rsidP="006C13E2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  <w:sectPr w:rsidR="006C13E2" w:rsidRPr="006C13E2" w:rsidSect="002712BF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13E2" w:rsidRPr="006C13E2" w:rsidRDefault="000A2B52" w:rsidP="006C13E2">
      <w:pPr>
        <w:shd w:val="clear" w:color="auto" w:fill="FFFFFF"/>
        <w:tabs>
          <w:tab w:val="left" w:pos="117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ahoma" w:eastAsia="Times New Roman" w:hAnsi="Tahoma" w:cs="Tahoma"/>
          <w:color w:val="000000"/>
          <w:sz w:val="23"/>
          <w:szCs w:val="23"/>
        </w:rPr>
        <w:lastRenderedPageBreak/>
        <w:tab/>
      </w: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</w:t>
      </w:r>
    </w:p>
    <w:p w:rsidR="006C13E2" w:rsidRPr="006C13E2" w:rsidRDefault="000A2B52" w:rsidP="006C13E2">
      <w:pPr>
        <w:shd w:val="clear" w:color="auto" w:fill="FFFFFF"/>
        <w:tabs>
          <w:tab w:val="left" w:pos="117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C13E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программе</w:t>
      </w:r>
    </w:p>
    <w:p w:rsidR="006C13E2" w:rsidRPr="006C13E2" w:rsidRDefault="000A2B52" w:rsidP="006C13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</w:rPr>
      </w:pP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расчета целевых индикаторов муниципальной программы, </w:t>
      </w:r>
    </w:p>
    <w:p w:rsidR="006C13E2" w:rsidRPr="006C13E2" w:rsidRDefault="000A2B52" w:rsidP="006C1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3E2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подпрограммы муниципальной программы и основных мероприятий</w:t>
      </w:r>
      <w:r w:rsidRPr="006C13E2">
        <w:rPr>
          <w:rFonts w:ascii="Times New Roman" w:eastAsia="Times New Roman" w:hAnsi="Times New Roman" w:cs="Times New Roman"/>
          <w:sz w:val="28"/>
          <w:szCs w:val="28"/>
        </w:rPr>
        <w:br/>
      </w:r>
    </w:p>
    <w:tbl>
      <w:tblPr>
        <w:tblW w:w="15495" w:type="dxa"/>
        <w:tblCellSpacing w:w="15" w:type="dxa"/>
        <w:tblInd w:w="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3523"/>
        <w:gridCol w:w="1843"/>
        <w:gridCol w:w="992"/>
        <w:gridCol w:w="3770"/>
        <w:gridCol w:w="4735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Обозначение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расчета индикатора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определение и значение базового показателя для расчета индикатора 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 Пригородного сельского поселения от общего количества дворовых территорий многоквартирных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Пригородного сельского поселения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tabs>
                <w:tab w:val="left" w:pos="1669"/>
              </w:tabs>
              <w:suppressAutoHyphens/>
              <w:spacing w:after="0" w:line="240" w:lineRule="auto"/>
              <w:ind w:left="-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Дблагдвортермкд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375" cy="314325"/>
                  <wp:effectExtent l="0" t="0" r="9525" b="9525"/>
                  <wp:docPr id="2" name="Рисунок 2" descr="ОБ УТВЕРЖДЕНИИ ГОСУДАРСТВЕННОЙ ПРОГРАММЫ ВОРОНЕЖ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Б УТВЕРЖДЕНИИ ГОСУДАРСТВЕННОЙ ПРОГРАММЫ ВОРОНЕЖ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Кблагдвортермкд - фактически благоустроенные дворовые территории многоквартирных домов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Кобщдвортермкд - общее количество дворовых территорий многоквартирных домов Пригородного сельского поселения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rHeight w:val="1631"/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благоустроенных общественных территорий Пригородного сельского поселения от общего количества общественных территорий Пригородного сельского поселения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Дблагобщтермо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295275"/>
                  <wp:effectExtent l="0" t="0" r="9525" b="9525"/>
                  <wp:docPr id="1" name="Рисунок 1" descr="ОБ УТВЕРЖДЕНИИ ГОСУДАРСТВЕННОЙ ПРОГРАММЫ ВОРОНЕЖСКОЙ ОБЛАСТИ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Б УТВЕРЖДЕНИИ ГОСУДАРСТВЕННОЙ ПРОГРАММЫ ВОРОНЕЖСКОЙ ОБЛАСТИ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Кблагобщтермо - фактически благоустроенные общественные территории 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Кобщееобщтермо - общее количество общественных территорий Пригородного сельского поселения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созданных, восстановленных, реконструированных сетей централизованной системы 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Дсвр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Дсвр=</w:t>
            </w:r>
            <w:r w:rsidRPr="006C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Кфакт*100%</w:t>
            </w:r>
          </w:p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Кобщ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Кфакт-фактическая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протяженность созданных, восстановленных, реконструированных сетей централизованной системы холодного 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водоснабжения.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Кобщ- общая протяженность сетей централизованной системы холодного водоснабжения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созданных, восстановленных, реконструированных 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сетей централизованной системы водоотведения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Дсвр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Дсвр=</w:t>
            </w:r>
            <w:r w:rsidRPr="006C13E2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Кфакт*100%</w:t>
            </w:r>
          </w:p>
          <w:p w:rsidR="006C13E2" w:rsidRPr="006C13E2" w:rsidRDefault="000A2B52" w:rsidP="006C13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Кобщ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Кфакт-фактическая протяженность созданных, восстановленных, реконструированных сетей централизованной системы водоотведения.</w:t>
            </w:r>
          </w:p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Кобщ- общая протяженность сетей централизованной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водоотведения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дворовых территорий Пригородного сельского поселения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Кблдворов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Принимается фактическое значение благоустроенных дворовых территорий многоквартирных домов в рамках муниципальной программы ежегодно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Принимается фактическое значение, достигнутое в рамках муниципальной программы ежегодно 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Пригородного сельского поселения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Кблтерриторий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 фактическое значение благоустроенных общественных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в рамках муниципальной  программы ежегодно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Принимается фактическое значение, достигнутое в рамках муниципальной программы ежегодно 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проектов благоустройства общественных территорий, реализованных с трудовым участием граждан, заинтерес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ованных организаций, от количества запланированных проектов по благоустройству общественных территорий в 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отчетном периоде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Дпроектовблагобщтерструдучастграждан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Дпроектовблагобщтертрудучастграждан = (Кблагобщтертрудучаст / Кзапланпроектов) * 100%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Кблагобщтертрудучастграждан - количество проектов благоустройства общественных территорий, реализованных с трудовым участием граждан, заинтересованных организаций;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Кзапланпроектов -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количества запланированных проектов по благоустройству общественных террит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орий в отчетном периоде 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созданных, восстановленных, реконструированных сетей централизованной системы холодного водоснабжения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 фактическое значение протяженности созданных, восстановленных, реконструированных сетей централ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изованной системы холодного водоснабжения в рамках муниципальной программы ежегодно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 фактическое значение протяженности в рамках муниципальной программы ежегодно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rPr>
          <w:tblCellSpacing w:w="15" w:type="dxa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созданных, восстановленных, реконструированных сетей 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централизованной системы водоотведения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 фактическое значение протяженности созданных, восстановленных, реконструированных сетей централизованной системы водоотведения в рамках муниципальной программы ежегодно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C13E2" w:rsidRPr="006C13E2" w:rsidRDefault="000A2B52" w:rsidP="006C13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Принимается фактическое значени</w:t>
            </w:r>
            <w:r w:rsidRPr="006C13E2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протяженности в рамках муниципальной программы ежегодно</w:t>
            </w:r>
          </w:p>
        </w:tc>
      </w:tr>
    </w:tbl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  <w:sectPr w:rsidR="006C13E2" w:rsidRPr="006C13E2" w:rsidSect="00B13D89">
          <w:pgSz w:w="16838" w:h="11906" w:orient="landscape"/>
          <w:pgMar w:top="1701" w:right="1134" w:bottom="567" w:left="1134" w:header="425" w:footer="709" w:gutter="0"/>
          <w:cols w:space="708"/>
          <w:docGrid w:linePitch="360"/>
        </w:sectPr>
      </w:pPr>
    </w:p>
    <w:p w:rsidR="006C13E2" w:rsidRPr="006C13E2" w:rsidRDefault="000A2B52" w:rsidP="006C13E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E2" w:rsidRPr="006C13E2" w:rsidRDefault="000A2B52" w:rsidP="006C13E2">
      <w:pPr>
        <w:tabs>
          <w:tab w:val="left" w:pos="7371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sz w:val="24"/>
          <w:szCs w:val="24"/>
        </w:rPr>
        <w:t>Приложение № 12</w:t>
      </w:r>
    </w:p>
    <w:p w:rsidR="006C13E2" w:rsidRPr="006C13E2" w:rsidRDefault="000A2B52" w:rsidP="006C13E2">
      <w:pPr>
        <w:tabs>
          <w:tab w:val="left" w:pos="7371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</w:p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</w:p>
    <w:p w:rsidR="006C13E2" w:rsidRPr="006C13E2" w:rsidRDefault="000A2B52" w:rsidP="006C13E2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</w:p>
    <w:p w:rsidR="006C13E2" w:rsidRPr="006C13E2" w:rsidRDefault="000A2B52" w:rsidP="006C13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C1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Нормативная стоимость (территориальные единичные расценки) работ по благоустройству дворовых территорий, </w:t>
      </w:r>
      <w:r w:rsidRPr="006C1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входящих в минимальный и дополнительный перечни работ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6"/>
        <w:gridCol w:w="3901"/>
        <w:gridCol w:w="2350"/>
        <w:gridCol w:w="2328"/>
      </w:tblGrid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№п/п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работ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Сумма, тыс.руб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Ремонт дворового проезда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руб./кв.м.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1207,00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Освещение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руб./ед.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17710,00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Установка скамеек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руб./ед.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10997,00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Установка урн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руб./ед.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5080,00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Устройство тротуара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руб./кв.м.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1464,00</w:t>
            </w:r>
          </w:p>
        </w:tc>
      </w:tr>
      <w:tr w:rsidR="006C13E2" w:rsidRPr="006C13E2" w:rsidTr="001E27AD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Устройство парковочной зоны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руб./кв.м.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E2" w:rsidRPr="006C13E2" w:rsidRDefault="000A2B52" w:rsidP="006C1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13E2">
              <w:rPr>
                <w:rFonts w:ascii="Times New Roman" w:eastAsia="Times New Roman" w:hAnsi="Times New Roman" w:cs="Times New Roman"/>
                <w:sz w:val="24"/>
                <w:szCs w:val="20"/>
              </w:rPr>
              <w:t>1104,00</w:t>
            </w:r>
          </w:p>
        </w:tc>
      </w:tr>
    </w:tbl>
    <w:p w:rsidR="006C13E2" w:rsidRPr="006C13E2" w:rsidRDefault="000A2B52" w:rsidP="006C13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</w:p>
    <w:p w:rsidR="00CF50A3" w:rsidRDefault="000A2B52"/>
    <w:sectPr w:rsidR="00CF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52" w:rsidRDefault="000A2B52">
      <w:pPr>
        <w:spacing w:after="0" w:line="240" w:lineRule="auto"/>
      </w:pPr>
      <w:r>
        <w:separator/>
      </w:r>
    </w:p>
  </w:endnote>
  <w:endnote w:type="continuationSeparator" w:id="0">
    <w:p w:rsidR="000A2B52" w:rsidRDefault="000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52" w:rsidRDefault="000A2B52">
      <w:pPr>
        <w:spacing w:after="0" w:line="240" w:lineRule="auto"/>
      </w:pPr>
      <w:r>
        <w:separator/>
      </w:r>
    </w:p>
  </w:footnote>
  <w:footnote w:type="continuationSeparator" w:id="0">
    <w:p w:rsidR="000A2B52" w:rsidRDefault="000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43" w:rsidRPr="001004E8" w:rsidRDefault="000A2B52" w:rsidP="00B07F18"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43" w:rsidRDefault="000A2B52" w:rsidP="00477DD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F4C"/>
    <w:multiLevelType w:val="multilevel"/>
    <w:tmpl w:val="58E2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2D43"/>
    <w:rsid w:val="000A2B52"/>
    <w:rsid w:val="0080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4E79-B55E-4522-8B81-042B687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image" Target="media/image5.jpeg"/><Relationship Id="rId29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hyperlink" Target="http://mobileonline.garant.ru/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image" Target="media/image7.png"/><Relationship Id="rId27" Type="http://schemas.openxmlformats.org/officeDocument/2006/relationships/header" Target="header1.xm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13635</Words>
  <Characters>77725</Characters>
  <Application>Microsoft Office Word</Application>
  <DocSecurity>0</DocSecurity>
  <Lines>647</Lines>
  <Paragraphs>182</Paragraphs>
  <ScaleCrop>false</ScaleCrop>
  <Company/>
  <LinksUpToDate>false</LinksUpToDate>
  <CharactersWithSpaces>91178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dcterms:created xsi:type="dcterms:W3CDTF">2018-08-21T14:10:00Z</dcterms:created>
  <dcterms:modified xsi:type="dcterms:W3CDTF">2018-08-21T14:11:00Z</dcterms:modified>
</cp:coreProperties>
</file>