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544CF7" w:rsidRDefault="00544CF7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01152D">
        <w:rPr>
          <w:color w:val="000000"/>
          <w:sz w:val="28"/>
          <w:szCs w:val="28"/>
          <w:u w:val="single"/>
        </w:rPr>
        <w:t xml:space="preserve">от </w:t>
      </w:r>
      <w:r w:rsidR="00875FAC">
        <w:rPr>
          <w:color w:val="000000"/>
          <w:sz w:val="28"/>
          <w:szCs w:val="28"/>
          <w:u w:val="single"/>
        </w:rPr>
        <w:t>05</w:t>
      </w:r>
      <w:r w:rsidR="003A3D27" w:rsidRPr="0001152D">
        <w:rPr>
          <w:color w:val="000000"/>
          <w:sz w:val="28"/>
          <w:szCs w:val="28"/>
          <w:u w:val="single"/>
        </w:rPr>
        <w:t xml:space="preserve"> </w:t>
      </w:r>
      <w:r w:rsidR="00875FAC">
        <w:rPr>
          <w:color w:val="000000"/>
          <w:sz w:val="28"/>
          <w:szCs w:val="28"/>
          <w:u w:val="single"/>
        </w:rPr>
        <w:t>апреля</w:t>
      </w:r>
      <w:r w:rsidR="004950BC" w:rsidRPr="0001152D">
        <w:rPr>
          <w:color w:val="000000"/>
          <w:sz w:val="28"/>
          <w:szCs w:val="28"/>
          <w:u w:val="single"/>
        </w:rPr>
        <w:t xml:space="preserve"> 201</w:t>
      </w:r>
      <w:r w:rsidR="00875FAC">
        <w:rPr>
          <w:color w:val="000000"/>
          <w:sz w:val="28"/>
          <w:szCs w:val="28"/>
          <w:u w:val="single"/>
        </w:rPr>
        <w:t>8</w:t>
      </w:r>
      <w:r w:rsidR="003B21FD" w:rsidRPr="0001152D">
        <w:rPr>
          <w:color w:val="000000"/>
          <w:sz w:val="28"/>
          <w:szCs w:val="28"/>
          <w:u w:val="single"/>
        </w:rPr>
        <w:t xml:space="preserve"> г. № </w:t>
      </w:r>
      <w:r w:rsidR="00823389">
        <w:rPr>
          <w:color w:val="000000"/>
          <w:sz w:val="28"/>
          <w:szCs w:val="28"/>
          <w:u w:val="single"/>
        </w:rPr>
        <w:t>31</w:t>
      </w:r>
    </w:p>
    <w:p w:rsidR="003B21FD" w:rsidRPr="00544CF7" w:rsidRDefault="00544CF7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544CF7">
        <w:rPr>
          <w:color w:val="000000"/>
          <w:sz w:val="20"/>
          <w:szCs w:val="20"/>
        </w:rPr>
        <w:t>п. Пригородный</w:t>
      </w:r>
    </w:p>
    <w:p w:rsidR="00544CF7" w:rsidRDefault="00544CF7" w:rsidP="003B21FD">
      <w:pPr>
        <w:shd w:val="clear" w:color="auto" w:fill="FFFFFF"/>
        <w:rPr>
          <w:b/>
          <w:color w:val="000000"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О внесении изменений 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>от 1</w:t>
      </w:r>
      <w:r w:rsidR="00260CF3" w:rsidRPr="00750B99">
        <w:rPr>
          <w:b/>
          <w:color w:val="000000"/>
          <w:sz w:val="28"/>
          <w:szCs w:val="28"/>
        </w:rPr>
        <w:t>8</w:t>
      </w:r>
      <w:r w:rsidRPr="00750B99">
        <w:rPr>
          <w:b/>
          <w:color w:val="000000"/>
          <w:sz w:val="28"/>
          <w:szCs w:val="28"/>
        </w:rPr>
        <w:t xml:space="preserve">.12.2013 г. №180 </w:t>
      </w:r>
    </w:p>
    <w:p w:rsidR="00BF54BB" w:rsidRPr="00750B99" w:rsidRDefault="00BF54BB" w:rsidP="00212359">
      <w:pPr>
        <w:shd w:val="clear" w:color="auto" w:fill="FFFFFF"/>
        <w:spacing w:line="360" w:lineRule="auto"/>
        <w:rPr>
          <w:b/>
          <w:color w:val="000000"/>
          <w:sz w:val="28"/>
          <w:szCs w:val="28"/>
          <w:highlight w:val="yellow"/>
        </w:rPr>
      </w:pPr>
    </w:p>
    <w:p w:rsidR="00BF54BB" w:rsidRPr="00750B99" w:rsidRDefault="00BF54BB" w:rsidP="00212359">
      <w:pPr>
        <w:shd w:val="clear" w:color="auto" w:fill="FFFFFF"/>
        <w:spacing w:line="360" w:lineRule="auto"/>
        <w:rPr>
          <w:b/>
          <w:color w:val="000000"/>
          <w:sz w:val="28"/>
          <w:szCs w:val="28"/>
          <w:highlight w:val="yellow"/>
        </w:rPr>
      </w:pPr>
    </w:p>
    <w:p w:rsidR="001A78B9" w:rsidRPr="00555B26" w:rsidRDefault="001A78B9" w:rsidP="00212359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="004D2469" w:rsidRPr="00750B99">
        <w:rPr>
          <w:sz w:val="28"/>
          <w:szCs w:val="28"/>
        </w:rPr>
        <w:t xml:space="preserve">«Обеспечение доступного и комфортного проживания граждан, содействие энергосбережению и повышению </w:t>
      </w:r>
      <w:proofErr w:type="spellStart"/>
      <w:r w:rsidR="004D2469" w:rsidRPr="00750B99">
        <w:rPr>
          <w:sz w:val="28"/>
          <w:szCs w:val="28"/>
        </w:rPr>
        <w:t>энергоэффективности</w:t>
      </w:r>
      <w:proofErr w:type="spellEnd"/>
      <w:r w:rsidR="004D2469" w:rsidRPr="00750B99">
        <w:rPr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="004D2469" w:rsidRPr="00750B99">
        <w:rPr>
          <w:sz w:val="28"/>
          <w:szCs w:val="28"/>
        </w:rPr>
        <w:t>Калачеевского</w:t>
      </w:r>
      <w:proofErr w:type="spellEnd"/>
      <w:r w:rsidR="004D2469" w:rsidRPr="00750B99">
        <w:rPr>
          <w:sz w:val="28"/>
          <w:szCs w:val="28"/>
        </w:rPr>
        <w:t xml:space="preserve"> муниципального района на 2014 - 2020 годы» </w:t>
      </w:r>
      <w:r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>
        <w:rPr>
          <w:sz w:val="28"/>
          <w:szCs w:val="28"/>
        </w:rPr>
        <w:t xml:space="preserve">, утвержденных решением Совета народных депутатов Пригородного сельского поселения </w:t>
      </w:r>
      <w:r w:rsidR="00875FAC">
        <w:rPr>
          <w:sz w:val="28"/>
          <w:szCs w:val="28"/>
        </w:rPr>
        <w:t>от 08.02</w:t>
      </w:r>
      <w:r w:rsidR="00823389" w:rsidRPr="00823389">
        <w:rPr>
          <w:sz w:val="28"/>
          <w:szCs w:val="28"/>
        </w:rPr>
        <w:t>.201</w:t>
      </w:r>
      <w:r w:rsidR="00875FAC">
        <w:rPr>
          <w:sz w:val="28"/>
          <w:szCs w:val="28"/>
        </w:rPr>
        <w:t>8 г. №128</w:t>
      </w:r>
      <w:r w:rsidR="00823389" w:rsidRPr="00823389">
        <w:rPr>
          <w:sz w:val="28"/>
          <w:szCs w:val="28"/>
        </w:rPr>
        <w:t xml:space="preserve"> «</w:t>
      </w:r>
      <w:r w:rsidR="00875FAC" w:rsidRPr="00823389">
        <w:rPr>
          <w:sz w:val="28"/>
          <w:szCs w:val="28"/>
        </w:rPr>
        <w:t xml:space="preserve">О внесении изменений в решение Совета народных депутатов Пригородного сельского поселения от </w:t>
      </w:r>
      <w:r w:rsidR="00875FAC">
        <w:rPr>
          <w:sz w:val="28"/>
          <w:szCs w:val="28"/>
        </w:rPr>
        <w:t>15.12.2017г. № 114 «</w:t>
      </w:r>
      <w:r w:rsidR="00823389" w:rsidRPr="00823389">
        <w:rPr>
          <w:sz w:val="28"/>
          <w:szCs w:val="28"/>
        </w:rPr>
        <w:t>О бюджете Пригородного сельского поселения на 201</w:t>
      </w:r>
      <w:r w:rsidR="00212359">
        <w:rPr>
          <w:sz w:val="28"/>
          <w:szCs w:val="28"/>
        </w:rPr>
        <w:t>8</w:t>
      </w:r>
      <w:r w:rsidR="00823389" w:rsidRPr="00823389">
        <w:rPr>
          <w:sz w:val="28"/>
          <w:szCs w:val="28"/>
        </w:rPr>
        <w:t xml:space="preserve"> год и плановый период 201</w:t>
      </w:r>
      <w:r w:rsidR="00212359">
        <w:rPr>
          <w:sz w:val="28"/>
          <w:szCs w:val="28"/>
        </w:rPr>
        <w:t>9 и 2020</w:t>
      </w:r>
      <w:r w:rsidR="00823389" w:rsidRPr="00823389">
        <w:rPr>
          <w:sz w:val="28"/>
          <w:szCs w:val="28"/>
        </w:rPr>
        <w:t xml:space="preserve"> годов»</w:t>
      </w:r>
      <w:r w:rsidR="00761C38">
        <w:rPr>
          <w:sz w:val="28"/>
          <w:szCs w:val="28"/>
        </w:rPr>
        <w:t xml:space="preserve">,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>игородного сельского поселения</w:t>
      </w:r>
      <w:r w:rsidR="00212359">
        <w:rPr>
          <w:sz w:val="28"/>
          <w:szCs w:val="28"/>
        </w:rPr>
        <w:t xml:space="preserve">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BF54BB" w:rsidRPr="00750B99" w:rsidRDefault="00BF54BB" w:rsidP="004950B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 w:rsidR="008265CB" w:rsidRPr="00750B99">
        <w:rPr>
          <w:sz w:val="28"/>
          <w:szCs w:val="28"/>
        </w:rPr>
        <w:t>8</w:t>
      </w:r>
      <w:r w:rsidRPr="00750B99">
        <w:rPr>
          <w:sz w:val="28"/>
          <w:szCs w:val="28"/>
        </w:rPr>
        <w:t xml:space="preserve">.12.2013 г. № 180 </w:t>
      </w:r>
      <w:r w:rsidR="00052904" w:rsidRPr="00750B99">
        <w:rPr>
          <w:sz w:val="28"/>
          <w:szCs w:val="28"/>
        </w:rPr>
        <w:t>«</w:t>
      </w:r>
      <w:r w:rsidRPr="00750B99">
        <w:rPr>
          <w:sz w:val="28"/>
          <w:szCs w:val="28"/>
        </w:rPr>
        <w:t xml:space="preserve">Об утверждении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</w:t>
      </w:r>
      <w:r w:rsidRPr="00750B99">
        <w:rPr>
          <w:sz w:val="28"/>
          <w:szCs w:val="28"/>
        </w:rPr>
        <w:lastRenderedPageBreak/>
        <w:t xml:space="preserve">поселения Калачеевского муниципального района на 2014 - 2020 годы» </w:t>
      </w:r>
      <w:r w:rsidR="00C61048">
        <w:rPr>
          <w:sz w:val="28"/>
          <w:szCs w:val="28"/>
        </w:rPr>
        <w:t>(</w:t>
      </w:r>
      <w:r w:rsidR="00E57810">
        <w:rPr>
          <w:sz w:val="28"/>
          <w:szCs w:val="28"/>
        </w:rPr>
        <w:t>в ред.</w:t>
      </w:r>
      <w:r w:rsidR="00C61048" w:rsidRPr="001839A0">
        <w:rPr>
          <w:sz w:val="28"/>
          <w:szCs w:val="28"/>
        </w:rPr>
        <w:t xml:space="preserve"> постановлений от 21.04.2014 №35, 31.12.2014 №126, 08.07.2015 №43, 23.11.2015 №98, 15.02.2016 №9, 20.02.2016 №21, 12.05.2016 №82, 29.08.2016 №141, </w:t>
      </w:r>
      <w:r w:rsidR="00C61048">
        <w:rPr>
          <w:sz w:val="28"/>
          <w:szCs w:val="28"/>
        </w:rPr>
        <w:t xml:space="preserve">30.12.2016 №178, </w:t>
      </w:r>
      <w:r w:rsidR="00C61048" w:rsidRPr="001839A0">
        <w:rPr>
          <w:sz w:val="28"/>
          <w:szCs w:val="28"/>
        </w:rPr>
        <w:t>30.12.2016 № 180, 17.04.2017 № 26, 21.04.2017 №29, 21.06.2017 №51</w:t>
      </w:r>
      <w:r w:rsidR="00C61048">
        <w:rPr>
          <w:sz w:val="28"/>
          <w:szCs w:val="28"/>
        </w:rPr>
        <w:t>, 04.07.2017 №56</w:t>
      </w:r>
      <w:r w:rsidR="00C37A0B">
        <w:rPr>
          <w:sz w:val="28"/>
          <w:szCs w:val="28"/>
        </w:rPr>
        <w:t>, 04.07.2017 №57</w:t>
      </w:r>
      <w:r w:rsidR="00823389">
        <w:rPr>
          <w:sz w:val="28"/>
          <w:szCs w:val="28"/>
        </w:rPr>
        <w:t>, 22.09.2017 №84</w:t>
      </w:r>
      <w:r w:rsidR="00875FAC">
        <w:rPr>
          <w:sz w:val="28"/>
          <w:szCs w:val="28"/>
        </w:rPr>
        <w:t>, 29.12.2017 №131, 08.02.2018 №15</w:t>
      </w:r>
      <w:r w:rsidR="00C61048">
        <w:rPr>
          <w:sz w:val="28"/>
          <w:szCs w:val="28"/>
        </w:rPr>
        <w:t xml:space="preserve">) </w:t>
      </w:r>
      <w:r w:rsidRPr="00750B99">
        <w:rPr>
          <w:sz w:val="28"/>
          <w:szCs w:val="28"/>
        </w:rPr>
        <w:t>следующие изменения:</w:t>
      </w:r>
    </w:p>
    <w:p w:rsidR="00BF54BB" w:rsidRPr="00750B99" w:rsidRDefault="00BF54BB" w:rsidP="00B32FA8">
      <w:pPr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 xml:space="preserve">1.1. </w:t>
      </w:r>
      <w:r w:rsidR="004950BC">
        <w:rPr>
          <w:sz w:val="28"/>
          <w:szCs w:val="28"/>
        </w:rPr>
        <w:t>Р</w:t>
      </w:r>
      <w:r w:rsidR="004950BC">
        <w:rPr>
          <w:bCs/>
          <w:sz w:val="28"/>
          <w:szCs w:val="28"/>
        </w:rPr>
        <w:t>аздел «Объемы и источники финансирования Муниципальной программы (в действующих ценах каждого года реали</w:t>
      </w:r>
      <w:r w:rsidR="00B32FA8">
        <w:rPr>
          <w:bCs/>
          <w:sz w:val="28"/>
          <w:szCs w:val="28"/>
        </w:rPr>
        <w:t>зации Муниципальной программы)»</w:t>
      </w:r>
      <w:r w:rsidR="00052904" w:rsidRPr="00750B99">
        <w:rPr>
          <w:sz w:val="28"/>
          <w:szCs w:val="28"/>
        </w:rPr>
        <w:t xml:space="preserve"> </w:t>
      </w:r>
      <w:r w:rsidR="003F00E5">
        <w:rPr>
          <w:sz w:val="28"/>
          <w:szCs w:val="28"/>
        </w:rPr>
        <w:t>паспорт</w:t>
      </w:r>
      <w:r w:rsidR="00B32FA8">
        <w:rPr>
          <w:sz w:val="28"/>
          <w:szCs w:val="28"/>
        </w:rPr>
        <w:t>а</w:t>
      </w:r>
      <w:r w:rsidR="00915A3C" w:rsidRPr="00750B99">
        <w:rPr>
          <w:bCs/>
          <w:sz w:val="28"/>
          <w:szCs w:val="28"/>
        </w:rPr>
        <w:t xml:space="preserve"> </w:t>
      </w:r>
      <w:r w:rsidRPr="00750B99">
        <w:rPr>
          <w:bCs/>
          <w:sz w:val="28"/>
          <w:szCs w:val="28"/>
        </w:rPr>
        <w:t>муниципальной программы Пригородного сельского поселения «</w:t>
      </w:r>
      <w:r w:rsidRPr="00750B99">
        <w:rPr>
          <w:sz w:val="28"/>
          <w:szCs w:val="28"/>
        </w:rPr>
        <w:t xml:space="preserve">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</w:t>
      </w:r>
      <w:r w:rsidRPr="00750B99">
        <w:rPr>
          <w:bCs/>
          <w:sz w:val="28"/>
          <w:szCs w:val="28"/>
        </w:rPr>
        <w:t xml:space="preserve">» </w:t>
      </w:r>
      <w:r w:rsidR="003F00E5">
        <w:rPr>
          <w:bCs/>
          <w:sz w:val="28"/>
          <w:szCs w:val="28"/>
        </w:rPr>
        <w:t xml:space="preserve">(далее – Программа) </w:t>
      </w:r>
      <w:r w:rsidRPr="00750B99">
        <w:rPr>
          <w:sz w:val="28"/>
          <w:szCs w:val="28"/>
        </w:rPr>
        <w:t>изложить в редакции</w:t>
      </w:r>
      <w:r w:rsidR="003F00E5">
        <w:rPr>
          <w:sz w:val="28"/>
          <w:szCs w:val="28"/>
        </w:rPr>
        <w:t xml:space="preserve"> согласно приложению № 1 к настоящему постановлению;</w:t>
      </w:r>
      <w:r w:rsidRPr="00750B99">
        <w:rPr>
          <w:sz w:val="28"/>
          <w:szCs w:val="28"/>
        </w:rPr>
        <w:t xml:space="preserve"> </w:t>
      </w:r>
    </w:p>
    <w:p w:rsidR="00BF54BB" w:rsidRPr="00D60586" w:rsidRDefault="00FB782F" w:rsidP="009B27F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B27F8">
        <w:rPr>
          <w:bCs/>
          <w:kern w:val="2"/>
          <w:sz w:val="28"/>
          <w:szCs w:val="28"/>
        </w:rPr>
        <w:t>1.2</w:t>
      </w:r>
      <w:r w:rsidR="00C64993" w:rsidRPr="009B27F8">
        <w:rPr>
          <w:bCs/>
          <w:kern w:val="2"/>
          <w:sz w:val="28"/>
          <w:szCs w:val="28"/>
        </w:rPr>
        <w:t xml:space="preserve">. </w:t>
      </w:r>
      <w:r w:rsidR="00401FF5" w:rsidRPr="009B27F8">
        <w:rPr>
          <w:bCs/>
          <w:kern w:val="2"/>
          <w:sz w:val="28"/>
          <w:szCs w:val="28"/>
        </w:rPr>
        <w:t>В</w:t>
      </w:r>
      <w:r w:rsidR="00401FF5" w:rsidRPr="00D60586">
        <w:rPr>
          <w:bCs/>
          <w:kern w:val="2"/>
          <w:sz w:val="28"/>
          <w:szCs w:val="28"/>
        </w:rPr>
        <w:t xml:space="preserve"> разделе </w:t>
      </w:r>
      <w:r w:rsidR="00BF54BB" w:rsidRPr="00D60586">
        <w:rPr>
          <w:bCs/>
          <w:kern w:val="2"/>
          <w:sz w:val="28"/>
          <w:szCs w:val="28"/>
        </w:rPr>
        <w:t>7.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>Подпрограммы муниципальной программы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>ПАСПОРТ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 xml:space="preserve">подпрограммы 1. </w:t>
      </w:r>
      <w:r w:rsidR="00BF54BB" w:rsidRPr="00D60586">
        <w:rPr>
          <w:sz w:val="28"/>
          <w:szCs w:val="28"/>
        </w:rPr>
        <w:t xml:space="preserve">Создание условий для комфортного проживания граждан на территории Пригородного сельского поселения </w:t>
      </w:r>
      <w:proofErr w:type="spellStart"/>
      <w:r w:rsidR="00BF54BB" w:rsidRPr="00D60586">
        <w:rPr>
          <w:sz w:val="28"/>
          <w:szCs w:val="28"/>
        </w:rPr>
        <w:t>Калачеевского</w:t>
      </w:r>
      <w:proofErr w:type="spellEnd"/>
      <w:r w:rsidR="00BF54BB" w:rsidRPr="00D60586">
        <w:rPr>
          <w:sz w:val="28"/>
          <w:szCs w:val="28"/>
        </w:rPr>
        <w:t xml:space="preserve"> муниципального района</w:t>
      </w:r>
      <w:r w:rsidR="003272E4" w:rsidRPr="00D60586">
        <w:rPr>
          <w:sz w:val="28"/>
          <w:szCs w:val="28"/>
        </w:rPr>
        <w:t xml:space="preserve"> </w:t>
      </w:r>
      <w:r w:rsidRPr="00D60586">
        <w:rPr>
          <w:sz w:val="28"/>
          <w:szCs w:val="28"/>
        </w:rPr>
        <w:t>раздел</w:t>
      </w:r>
      <w:r w:rsidR="00DB2575">
        <w:rPr>
          <w:sz w:val="28"/>
          <w:szCs w:val="28"/>
        </w:rPr>
        <w:t xml:space="preserve"> </w:t>
      </w:r>
      <w:r w:rsidRPr="00D60586">
        <w:rPr>
          <w:sz w:val="28"/>
          <w:szCs w:val="28"/>
        </w:rPr>
        <w:t>«</w:t>
      </w:r>
      <w:r w:rsidRPr="00D60586">
        <w:rPr>
          <w:kern w:val="2"/>
          <w:sz w:val="28"/>
          <w:szCs w:val="28"/>
        </w:rPr>
        <w:t>Объемы и источники финансирования подпрограммы»</w:t>
      </w:r>
      <w:r w:rsidR="00D60586">
        <w:rPr>
          <w:sz w:val="28"/>
          <w:szCs w:val="28"/>
        </w:rPr>
        <w:t xml:space="preserve"> </w:t>
      </w:r>
      <w:r w:rsidR="003272E4" w:rsidRPr="00D60586">
        <w:rPr>
          <w:sz w:val="28"/>
          <w:szCs w:val="28"/>
        </w:rPr>
        <w:t>изложить в следующей редакции:</w:t>
      </w:r>
    </w:p>
    <w:p w:rsidR="00D60586" w:rsidRPr="009D2737" w:rsidRDefault="00D60586" w:rsidP="00B9678A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3272E4" w:rsidRPr="00750B99" w:rsidTr="00FB782F">
        <w:trPr>
          <w:tblCellSpacing w:w="5" w:type="nil"/>
          <w:jc w:val="center"/>
        </w:trPr>
        <w:tc>
          <w:tcPr>
            <w:tcW w:w="2246" w:type="dxa"/>
          </w:tcPr>
          <w:p w:rsidR="003272E4" w:rsidRPr="009D2737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3272E4" w:rsidRPr="00C743E6" w:rsidRDefault="003272E4" w:rsidP="00212359">
            <w:pPr>
              <w:pStyle w:val="ConsPlusCell"/>
              <w:spacing w:line="360" w:lineRule="auto"/>
              <w:ind w:firstLine="94"/>
              <w:jc w:val="both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highlight w:val="yellow"/>
              </w:rPr>
            </w:pPr>
            <w:r w:rsidRPr="001A78B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ассигнований на реализацию подпрограммы составляет –  </w:t>
            </w:r>
            <w:r w:rsidR="005B471A" w:rsidRPr="005B47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77434,3</w:t>
            </w:r>
            <w:r w:rsidR="00852C05" w:rsidRPr="005B47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35 </w:t>
            </w:r>
            <w:r w:rsidRPr="005B47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3272E4" w:rsidRPr="001A78B9" w:rsidRDefault="003272E4" w:rsidP="00212359">
            <w:pPr>
              <w:pStyle w:val="ConsPlusCell"/>
              <w:spacing w:line="360" w:lineRule="auto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B47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финансирования</w:t>
            </w:r>
            <w:r w:rsidRPr="001A78B9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подпрограммы по годам составляет: </w:t>
            </w:r>
          </w:p>
          <w:p w:rsidR="003272E4" w:rsidRPr="001A78B9" w:rsidRDefault="00C64993" w:rsidP="00212359">
            <w:pPr>
              <w:pStyle w:val="ConsPlusCell"/>
              <w:spacing w:line="360" w:lineRule="auto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2014 г.  </w:t>
            </w:r>
            <w:r w:rsidR="00FB782F" w:rsidRPr="001A78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267" w:rsidRPr="001A78B9">
              <w:rPr>
                <w:rFonts w:ascii="Times New Roman" w:hAnsi="Times New Roman" w:cs="Times New Roman"/>
                <w:sz w:val="28"/>
                <w:szCs w:val="28"/>
              </w:rPr>
              <w:t>18037,485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86D8B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2E4" w:rsidRPr="001A78B9" w:rsidRDefault="00C64993" w:rsidP="00212359">
            <w:pPr>
              <w:pStyle w:val="ConsPlusCell"/>
              <w:spacing w:line="360" w:lineRule="auto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>2015 г.  -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07741" w:rsidRPr="001A78B9">
              <w:rPr>
                <w:rFonts w:ascii="Times New Roman" w:hAnsi="Times New Roman" w:cs="Times New Roman"/>
                <w:sz w:val="28"/>
                <w:szCs w:val="28"/>
              </w:rPr>
              <w:t>12455,85</w:t>
            </w:r>
            <w:r w:rsidR="003272E4" w:rsidRPr="001A78B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6B40B2" w:rsidRDefault="00C64993" w:rsidP="00212359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0B2">
              <w:rPr>
                <w:rFonts w:ascii="Times New Roman" w:hAnsi="Times New Roman" w:cs="Times New Roman"/>
                <w:sz w:val="28"/>
                <w:szCs w:val="28"/>
              </w:rPr>
              <w:t>2016 г.  -</w:t>
            </w:r>
            <w:r w:rsidR="003272E4" w:rsidRPr="006B40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40B2" w:rsidRPr="006B40B2">
              <w:rPr>
                <w:rFonts w:ascii="Times New Roman" w:hAnsi="Times New Roman" w:cs="Times New Roman"/>
                <w:sz w:val="28"/>
                <w:szCs w:val="28"/>
              </w:rPr>
              <w:t>17403,5</w:t>
            </w:r>
            <w:r w:rsidR="003272E4" w:rsidRPr="006B40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852C05" w:rsidRDefault="003272E4" w:rsidP="00212359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8B9">
              <w:rPr>
                <w:rFonts w:ascii="Times New Roman" w:hAnsi="Times New Roman" w:cs="Times New Roman"/>
                <w:sz w:val="28"/>
                <w:szCs w:val="28"/>
              </w:rPr>
              <w:t>2017 г</w:t>
            </w: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4993"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852C05" w:rsidRPr="00852C05">
              <w:rPr>
                <w:rFonts w:ascii="Times New Roman" w:hAnsi="Times New Roman" w:cs="Times New Roman"/>
                <w:sz w:val="28"/>
                <w:szCs w:val="28"/>
              </w:rPr>
              <w:t>24345,6</w:t>
            </w: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5B471A" w:rsidRDefault="003272E4" w:rsidP="00212359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 w:rsidR="00C64993"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52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471A" w:rsidRPr="005B471A">
              <w:rPr>
                <w:rFonts w:ascii="Times New Roman" w:hAnsi="Times New Roman" w:cs="Times New Roman"/>
                <w:sz w:val="28"/>
                <w:szCs w:val="28"/>
              </w:rPr>
              <w:t>2261,6</w:t>
            </w: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5B471A" w:rsidRDefault="003272E4" w:rsidP="00212359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 w:rsidR="00C64993"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4993"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C05" w:rsidRPr="005B471A">
              <w:rPr>
                <w:rFonts w:ascii="Times New Roman" w:hAnsi="Times New Roman" w:cs="Times New Roman"/>
                <w:sz w:val="28"/>
                <w:szCs w:val="28"/>
              </w:rPr>
              <w:t>1493,7</w:t>
            </w: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57BBA" w:rsidRDefault="003272E4" w:rsidP="00212359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г. </w:t>
            </w:r>
            <w:r w:rsidR="00C64993"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4993"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C05" w:rsidRPr="005B471A">
              <w:rPr>
                <w:rFonts w:ascii="Times New Roman" w:hAnsi="Times New Roman" w:cs="Times New Roman"/>
                <w:sz w:val="28"/>
                <w:szCs w:val="28"/>
              </w:rPr>
              <w:t>1436,6</w:t>
            </w:r>
            <w:r w:rsidRPr="005B47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9D2737" w:rsidRDefault="003272E4" w:rsidP="00852C05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подпрограммы за счет   средств бюджетов всех уровней (федерального, </w:t>
            </w:r>
            <w:r w:rsidR="0082338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областного, </w:t>
            </w: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>местного) и внебюджетных средств носят</w:t>
            </w:r>
            <w:r w:rsidR="00823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>прогнозный   характер и подлежат</w:t>
            </w:r>
            <w:r w:rsidR="00823389">
              <w:rPr>
                <w:rFonts w:ascii="Times New Roman" w:hAnsi="Times New Roman" w:cs="Times New Roman"/>
                <w:sz w:val="28"/>
                <w:szCs w:val="28"/>
              </w:rPr>
              <w:t xml:space="preserve"> уточнению в установленном </w:t>
            </w: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 xml:space="preserve">порядке по каждому конкретному направлению.        </w:t>
            </w:r>
          </w:p>
        </w:tc>
      </w:tr>
    </w:tbl>
    <w:p w:rsidR="003272E4" w:rsidRPr="00C1244C" w:rsidRDefault="003272E4" w:rsidP="00C1244C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9B27F8" w:rsidRPr="00C743E6" w:rsidRDefault="009B27F8" w:rsidP="009B27F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1.3. </w:t>
      </w:r>
      <w:r w:rsidRPr="00C743E6">
        <w:rPr>
          <w:bCs/>
          <w:kern w:val="2"/>
          <w:sz w:val="28"/>
          <w:szCs w:val="28"/>
        </w:rPr>
        <w:t xml:space="preserve">Абзац </w:t>
      </w:r>
      <w:r w:rsidRPr="00C743E6">
        <w:rPr>
          <w:sz w:val="28"/>
          <w:szCs w:val="28"/>
        </w:rPr>
        <w:t xml:space="preserve">«Расходы местного бюджета Пригородного сельского поселения на реализацию мероприятий муниципальной программы, </w:t>
      </w:r>
      <w:proofErr w:type="spellStart"/>
      <w:r w:rsidRPr="00C743E6">
        <w:rPr>
          <w:sz w:val="28"/>
          <w:szCs w:val="28"/>
        </w:rPr>
        <w:t>софинансирование</w:t>
      </w:r>
      <w:proofErr w:type="spellEnd"/>
      <w:r w:rsidRPr="00C743E6">
        <w:rPr>
          <w:sz w:val="28"/>
          <w:szCs w:val="28"/>
        </w:rPr>
        <w:t xml:space="preserve"> которых планируется за счет субсидий из областного бюджета на 2018 год» основного мероприятия 3.2. Ремонт автомобильных дорог общего пользования местного значения и сооружений на них раздела 3. «Характеристика основных мероприятий подпрограммы Паспорта подпрограммы 3. «Осуществление дорожной деятельности в части содержания и ремонта автомобильных дорог местного значения в границах Пригородного сельского поселения </w:t>
      </w:r>
      <w:proofErr w:type="spellStart"/>
      <w:r w:rsidRPr="00C743E6">
        <w:rPr>
          <w:sz w:val="28"/>
          <w:szCs w:val="28"/>
        </w:rPr>
        <w:t>Калачеевского</w:t>
      </w:r>
      <w:proofErr w:type="spellEnd"/>
      <w:r w:rsidRPr="00C743E6">
        <w:rPr>
          <w:sz w:val="28"/>
          <w:szCs w:val="28"/>
        </w:rPr>
        <w:t xml:space="preserve"> муниципального района Воронежской области» изложить в следующей редакции:</w:t>
      </w:r>
    </w:p>
    <w:p w:rsidR="009B27F8" w:rsidRDefault="009B27F8" w:rsidP="009B27F8">
      <w:pPr>
        <w:tabs>
          <w:tab w:val="left" w:pos="0"/>
        </w:tabs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r w:rsidRPr="00C743E6">
        <w:rPr>
          <w:sz w:val="28"/>
          <w:szCs w:val="28"/>
        </w:rPr>
        <w:t xml:space="preserve">«Расходы местного бюджета Пригородного сельского поселения на реализацию мероприятий муниципальной программы, </w:t>
      </w:r>
      <w:proofErr w:type="spellStart"/>
      <w:r w:rsidRPr="00C743E6">
        <w:rPr>
          <w:sz w:val="28"/>
          <w:szCs w:val="28"/>
        </w:rPr>
        <w:t>софинансирование</w:t>
      </w:r>
      <w:proofErr w:type="spellEnd"/>
      <w:r w:rsidRPr="00C743E6">
        <w:rPr>
          <w:sz w:val="28"/>
          <w:szCs w:val="28"/>
        </w:rPr>
        <w:t xml:space="preserve"> которых планируется за счет субсидий из областного бюджета на 2018 год</w:t>
      </w:r>
      <w:r w:rsidRPr="00C743E6">
        <w:rPr>
          <w:bCs/>
          <w:kern w:val="2"/>
          <w:sz w:val="28"/>
          <w:szCs w:val="28"/>
        </w:rPr>
        <w:t>:</w:t>
      </w:r>
    </w:p>
    <w:p w:rsidR="009B27F8" w:rsidRPr="008031D4" w:rsidRDefault="009B27F8" w:rsidP="009B27F8">
      <w:pPr>
        <w:jc w:val="center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717"/>
        <w:gridCol w:w="1695"/>
      </w:tblGrid>
      <w:tr w:rsidR="009B27F8" w:rsidRPr="008031D4" w:rsidTr="00B10FDF">
        <w:trPr>
          <w:trHeight w:val="150"/>
        </w:trPr>
        <w:tc>
          <w:tcPr>
            <w:tcW w:w="4390" w:type="dxa"/>
            <w:vMerge w:val="restart"/>
          </w:tcPr>
          <w:p w:rsidR="009B27F8" w:rsidRPr="008031D4" w:rsidRDefault="009B27F8" w:rsidP="00B10FDF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71" w:type="dxa"/>
            <w:gridSpan w:val="3"/>
          </w:tcPr>
          <w:p w:rsidR="009B27F8" w:rsidRPr="008031D4" w:rsidRDefault="009B27F8" w:rsidP="00B10FDF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Расходы, тыс. руб.</w:t>
            </w:r>
          </w:p>
        </w:tc>
      </w:tr>
      <w:tr w:rsidR="009B27F8" w:rsidRPr="008031D4" w:rsidTr="00B10FDF">
        <w:trPr>
          <w:trHeight w:val="150"/>
        </w:trPr>
        <w:tc>
          <w:tcPr>
            <w:tcW w:w="4390" w:type="dxa"/>
            <w:vMerge/>
          </w:tcPr>
          <w:p w:rsidR="009B27F8" w:rsidRPr="008031D4" w:rsidRDefault="009B27F8" w:rsidP="00B10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B27F8" w:rsidRPr="008031D4" w:rsidRDefault="009B27F8" w:rsidP="00B10FDF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Всего</w:t>
            </w:r>
          </w:p>
        </w:tc>
        <w:tc>
          <w:tcPr>
            <w:tcW w:w="1717" w:type="dxa"/>
          </w:tcPr>
          <w:p w:rsidR="009B27F8" w:rsidRPr="008031D4" w:rsidRDefault="009B27F8" w:rsidP="00B10FDF">
            <w:pPr>
              <w:jc w:val="center"/>
              <w:rPr>
                <w:sz w:val="28"/>
                <w:szCs w:val="28"/>
              </w:rPr>
            </w:pPr>
            <w:r w:rsidRPr="008031D4">
              <w:rPr>
                <w:sz w:val="28"/>
                <w:szCs w:val="28"/>
              </w:rPr>
              <w:t>Областной бюджет (прогнозные данные)</w:t>
            </w:r>
          </w:p>
        </w:tc>
        <w:tc>
          <w:tcPr>
            <w:tcW w:w="1695" w:type="dxa"/>
          </w:tcPr>
          <w:p w:rsidR="009B27F8" w:rsidRPr="008031D4" w:rsidRDefault="009B27F8" w:rsidP="00B1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9B27F8" w:rsidRPr="008031D4" w:rsidTr="00B10FDF">
        <w:trPr>
          <w:trHeight w:val="150"/>
        </w:trPr>
        <w:tc>
          <w:tcPr>
            <w:tcW w:w="4390" w:type="dxa"/>
          </w:tcPr>
          <w:p w:rsidR="009B27F8" w:rsidRPr="00C743E6" w:rsidRDefault="009B27F8" w:rsidP="00B10FDF">
            <w:pPr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9B27F8" w:rsidRPr="00C743E6" w:rsidRDefault="009B27F8" w:rsidP="00B10FDF">
            <w:pPr>
              <w:jc w:val="center"/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0</w:t>
            </w:r>
          </w:p>
        </w:tc>
        <w:tc>
          <w:tcPr>
            <w:tcW w:w="1717" w:type="dxa"/>
          </w:tcPr>
          <w:p w:rsidR="009B27F8" w:rsidRPr="00C743E6" w:rsidRDefault="009B27F8" w:rsidP="00B10FDF">
            <w:pPr>
              <w:jc w:val="center"/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0</w:t>
            </w:r>
          </w:p>
        </w:tc>
        <w:tc>
          <w:tcPr>
            <w:tcW w:w="1695" w:type="dxa"/>
          </w:tcPr>
          <w:p w:rsidR="009B27F8" w:rsidRPr="00C743E6" w:rsidRDefault="009B27F8" w:rsidP="00B10FDF">
            <w:pPr>
              <w:jc w:val="center"/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0</w:t>
            </w:r>
          </w:p>
        </w:tc>
      </w:tr>
      <w:tr w:rsidR="009B27F8" w:rsidRPr="008031D4" w:rsidTr="00B10FDF">
        <w:trPr>
          <w:trHeight w:val="150"/>
        </w:trPr>
        <w:tc>
          <w:tcPr>
            <w:tcW w:w="4390" w:type="dxa"/>
          </w:tcPr>
          <w:p w:rsidR="009B27F8" w:rsidRPr="00C743E6" w:rsidRDefault="009B27F8" w:rsidP="00B10FDF">
            <w:pPr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9B27F8" w:rsidRPr="00C743E6" w:rsidRDefault="009B27F8" w:rsidP="00B10FDF">
            <w:pPr>
              <w:jc w:val="center"/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2089,648</w:t>
            </w:r>
          </w:p>
        </w:tc>
        <w:tc>
          <w:tcPr>
            <w:tcW w:w="1717" w:type="dxa"/>
          </w:tcPr>
          <w:p w:rsidR="009B27F8" w:rsidRPr="00C743E6" w:rsidRDefault="009B27F8" w:rsidP="00B10FDF">
            <w:pPr>
              <w:jc w:val="center"/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2041,400</w:t>
            </w:r>
          </w:p>
        </w:tc>
        <w:tc>
          <w:tcPr>
            <w:tcW w:w="1695" w:type="dxa"/>
          </w:tcPr>
          <w:p w:rsidR="009B27F8" w:rsidRPr="00C743E6" w:rsidRDefault="009B27F8" w:rsidP="00B10FDF">
            <w:pPr>
              <w:jc w:val="center"/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48,248</w:t>
            </w:r>
          </w:p>
        </w:tc>
      </w:tr>
      <w:tr w:rsidR="009B27F8" w:rsidRPr="008031D4" w:rsidTr="00B10FDF">
        <w:trPr>
          <w:trHeight w:val="150"/>
        </w:trPr>
        <w:tc>
          <w:tcPr>
            <w:tcW w:w="4390" w:type="dxa"/>
          </w:tcPr>
          <w:p w:rsidR="009B27F8" w:rsidRPr="00C743E6" w:rsidRDefault="009B27F8" w:rsidP="00B10FDF">
            <w:pPr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Дооборудование пешеходных переходов</w:t>
            </w:r>
          </w:p>
        </w:tc>
        <w:tc>
          <w:tcPr>
            <w:tcW w:w="1559" w:type="dxa"/>
          </w:tcPr>
          <w:p w:rsidR="009B27F8" w:rsidRPr="00C743E6" w:rsidRDefault="009B27F8" w:rsidP="00B10FDF">
            <w:pPr>
              <w:jc w:val="center"/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184,363</w:t>
            </w:r>
          </w:p>
        </w:tc>
        <w:tc>
          <w:tcPr>
            <w:tcW w:w="1717" w:type="dxa"/>
          </w:tcPr>
          <w:p w:rsidR="009B27F8" w:rsidRPr="00C743E6" w:rsidRDefault="009B27F8" w:rsidP="00B10FDF">
            <w:pPr>
              <w:jc w:val="center"/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184,100</w:t>
            </w:r>
          </w:p>
        </w:tc>
        <w:tc>
          <w:tcPr>
            <w:tcW w:w="1695" w:type="dxa"/>
          </w:tcPr>
          <w:p w:rsidR="009B27F8" w:rsidRPr="00C743E6" w:rsidRDefault="009B27F8" w:rsidP="00B10FDF">
            <w:pPr>
              <w:jc w:val="center"/>
              <w:rPr>
                <w:sz w:val="28"/>
                <w:szCs w:val="28"/>
              </w:rPr>
            </w:pPr>
            <w:r w:rsidRPr="00C743E6">
              <w:rPr>
                <w:sz w:val="28"/>
                <w:szCs w:val="28"/>
              </w:rPr>
              <w:t>0,263</w:t>
            </w:r>
          </w:p>
        </w:tc>
      </w:tr>
    </w:tbl>
    <w:p w:rsidR="009B27F8" w:rsidRPr="008031D4" w:rsidRDefault="009B27F8" w:rsidP="009B27F8">
      <w:pPr>
        <w:rPr>
          <w:sz w:val="28"/>
          <w:szCs w:val="28"/>
        </w:rPr>
      </w:pPr>
      <w:r w:rsidRPr="008031D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B27F8" w:rsidRDefault="009B27F8" w:rsidP="006B40B2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</w:p>
    <w:p w:rsidR="007D4FAB" w:rsidRPr="00750B99" w:rsidRDefault="00875FAC" w:rsidP="006B40B2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bCs/>
          <w:kern w:val="2"/>
          <w:sz w:val="28"/>
          <w:szCs w:val="28"/>
        </w:rPr>
        <w:lastRenderedPageBreak/>
        <w:t xml:space="preserve">1.4. </w:t>
      </w:r>
      <w:r w:rsidR="007D4FAB" w:rsidRPr="00750B99">
        <w:rPr>
          <w:sz w:val="28"/>
          <w:szCs w:val="28"/>
          <w:lang w:eastAsia="ru-RU"/>
        </w:rPr>
        <w:t>Приложения 2-6 к постановлению изложить в р</w:t>
      </w:r>
      <w:r w:rsidR="00FB782F">
        <w:rPr>
          <w:sz w:val="28"/>
          <w:szCs w:val="28"/>
          <w:lang w:eastAsia="ru-RU"/>
        </w:rPr>
        <w:t>едакции согласно приложениям №№ 2-6</w:t>
      </w:r>
      <w:r w:rsidR="007D4FAB" w:rsidRPr="00750B99">
        <w:rPr>
          <w:sz w:val="28"/>
          <w:szCs w:val="28"/>
          <w:lang w:eastAsia="ru-RU"/>
        </w:rPr>
        <w:t xml:space="preserve"> к настоящему постановлению.</w:t>
      </w:r>
    </w:p>
    <w:p w:rsidR="007D4FAB" w:rsidRPr="00750B99" w:rsidRDefault="007D4FAB" w:rsidP="005E163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C743E6">
        <w:rPr>
          <w:sz w:val="28"/>
          <w:szCs w:val="28"/>
          <w:lang w:eastAsia="ru-RU"/>
        </w:rPr>
        <w:t xml:space="preserve">2. </w:t>
      </w:r>
      <w:r w:rsidRPr="00C743E6">
        <w:rPr>
          <w:sz w:val="28"/>
          <w:szCs w:val="28"/>
        </w:rPr>
        <w:t>О</w:t>
      </w:r>
      <w:r w:rsidR="00544CF7" w:rsidRPr="00C743E6">
        <w:rPr>
          <w:sz w:val="28"/>
          <w:szCs w:val="28"/>
        </w:rPr>
        <w:t>публиковать</w:t>
      </w:r>
      <w:r w:rsidRPr="00750B99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поселения </w:t>
      </w:r>
      <w:proofErr w:type="spellStart"/>
      <w:r w:rsidRPr="00750B99">
        <w:rPr>
          <w:sz w:val="28"/>
          <w:szCs w:val="28"/>
        </w:rPr>
        <w:t>Калачеевского</w:t>
      </w:r>
      <w:proofErr w:type="spellEnd"/>
      <w:r w:rsidRPr="00750B99">
        <w:rPr>
          <w:sz w:val="28"/>
          <w:szCs w:val="28"/>
        </w:rPr>
        <w:t xml:space="preserve"> муниципального района.</w:t>
      </w:r>
    </w:p>
    <w:p w:rsidR="007D4FAB" w:rsidRPr="00750B99" w:rsidRDefault="00C743E6" w:rsidP="005E163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4FAB" w:rsidRPr="00750B9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D4FAB" w:rsidRPr="00750B99" w:rsidRDefault="007D4FAB" w:rsidP="007D4FAB">
      <w:pPr>
        <w:ind w:firstLine="708"/>
        <w:jc w:val="both"/>
        <w:rPr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544CF7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7D4FAB" w:rsidRDefault="007D4FA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F00E5" w:rsidRDefault="003F00E5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0D21" w:rsidRDefault="005D0D21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5D0D21" w:rsidRDefault="005D0D21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6B40B2" w:rsidRDefault="006B40B2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0FDF" w:rsidRDefault="00B10FD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f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F00E5" w:rsidTr="003F00E5">
        <w:tc>
          <w:tcPr>
            <w:tcW w:w="4500" w:type="dxa"/>
          </w:tcPr>
          <w:p w:rsidR="003F00E5" w:rsidRDefault="00E57810" w:rsidP="003F0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3F00E5">
              <w:rPr>
                <w:sz w:val="28"/>
                <w:szCs w:val="28"/>
              </w:rPr>
              <w:t xml:space="preserve">риложение </w:t>
            </w:r>
            <w:r w:rsidR="00856A7C">
              <w:rPr>
                <w:sz w:val="28"/>
                <w:szCs w:val="28"/>
              </w:rPr>
              <w:t>№1</w:t>
            </w:r>
          </w:p>
          <w:p w:rsidR="003F00E5" w:rsidRDefault="003F00E5" w:rsidP="006B2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Pr="0001152D">
              <w:rPr>
                <w:sz w:val="28"/>
                <w:szCs w:val="28"/>
              </w:rPr>
              <w:t xml:space="preserve">от </w:t>
            </w:r>
            <w:r w:rsidR="006B2EE2">
              <w:rPr>
                <w:sz w:val="28"/>
                <w:szCs w:val="28"/>
              </w:rPr>
              <w:t>05</w:t>
            </w:r>
            <w:r w:rsidR="0029306B" w:rsidRPr="0001152D">
              <w:rPr>
                <w:sz w:val="28"/>
                <w:szCs w:val="28"/>
              </w:rPr>
              <w:t>.</w:t>
            </w:r>
            <w:r w:rsidR="006B2EE2">
              <w:rPr>
                <w:sz w:val="28"/>
                <w:szCs w:val="28"/>
              </w:rPr>
              <w:t>04</w:t>
            </w:r>
            <w:r w:rsidRPr="0001152D">
              <w:rPr>
                <w:sz w:val="28"/>
                <w:szCs w:val="28"/>
              </w:rPr>
              <w:t>.201</w:t>
            </w:r>
            <w:r w:rsidR="006B2EE2">
              <w:rPr>
                <w:sz w:val="28"/>
                <w:szCs w:val="28"/>
              </w:rPr>
              <w:t>8</w:t>
            </w:r>
            <w:r w:rsidR="004950BC" w:rsidRPr="0001152D">
              <w:rPr>
                <w:sz w:val="28"/>
                <w:szCs w:val="28"/>
              </w:rPr>
              <w:t xml:space="preserve"> г. №</w:t>
            </w:r>
            <w:r w:rsidR="0029306B" w:rsidRPr="0001152D">
              <w:rPr>
                <w:sz w:val="28"/>
                <w:szCs w:val="28"/>
              </w:rPr>
              <w:t xml:space="preserve"> </w:t>
            </w:r>
            <w:r w:rsidR="00823389">
              <w:rPr>
                <w:sz w:val="28"/>
                <w:szCs w:val="28"/>
              </w:rPr>
              <w:t>31</w:t>
            </w:r>
          </w:p>
        </w:tc>
      </w:tr>
    </w:tbl>
    <w:p w:rsidR="003F00E5" w:rsidRDefault="003F00E5" w:rsidP="003F00E5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1169"/>
        <w:gridCol w:w="1418"/>
        <w:gridCol w:w="1417"/>
        <w:gridCol w:w="1418"/>
        <w:gridCol w:w="1701"/>
      </w:tblGrid>
      <w:tr w:rsidR="003F00E5" w:rsidRPr="00750B99" w:rsidTr="004F6E4E">
        <w:trPr>
          <w:trHeight w:val="1950"/>
        </w:trPr>
        <w:tc>
          <w:tcPr>
            <w:tcW w:w="2233" w:type="dxa"/>
            <w:vMerge w:val="restart"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  <w:r w:rsidRPr="00750B99">
              <w:rPr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123" w:type="dxa"/>
            <w:gridSpan w:val="5"/>
          </w:tcPr>
          <w:p w:rsidR="003F00E5" w:rsidRPr="00750B99" w:rsidRDefault="003F00E5" w:rsidP="004F6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за счет средств, получаемых из федерального, областного бюджета и бюджета Пригородного сельского поселения,  в объемах, предусмотренных Программой и утвержденных 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 и соответствующими законами об утверждении федерального и областного бюджетов.   </w:t>
            </w:r>
          </w:p>
          <w:p w:rsidR="003F00E5" w:rsidRPr="00750B99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750B99">
              <w:rPr>
                <w:sz w:val="28"/>
                <w:szCs w:val="28"/>
              </w:rPr>
              <w:t xml:space="preserve">Суммарный объем финансирования Программы на 2014 - 2020 годы составляет </w:t>
            </w:r>
            <w:r w:rsidR="003E732A" w:rsidRPr="005B471A">
              <w:rPr>
                <w:sz w:val="28"/>
                <w:szCs w:val="28"/>
              </w:rPr>
              <w:t>107470</w:t>
            </w:r>
            <w:r w:rsidR="005B471A" w:rsidRPr="005B471A">
              <w:rPr>
                <w:sz w:val="28"/>
                <w:szCs w:val="28"/>
              </w:rPr>
              <w:t>,6</w:t>
            </w:r>
            <w:r w:rsidR="003A686D" w:rsidRPr="005B471A">
              <w:rPr>
                <w:sz w:val="28"/>
                <w:szCs w:val="28"/>
              </w:rPr>
              <w:t xml:space="preserve">46 </w:t>
            </w:r>
            <w:r w:rsidRPr="005B471A">
              <w:rPr>
                <w:sz w:val="28"/>
                <w:szCs w:val="28"/>
              </w:rPr>
              <w:t>тыс.</w:t>
            </w:r>
            <w:r w:rsidRPr="001E4970">
              <w:rPr>
                <w:sz w:val="28"/>
                <w:szCs w:val="28"/>
              </w:rPr>
              <w:t xml:space="preserve"> рублей, </w:t>
            </w:r>
            <w:r w:rsidRPr="00750B99">
              <w:rPr>
                <w:sz w:val="28"/>
                <w:szCs w:val="28"/>
              </w:rPr>
              <w:t xml:space="preserve">в том числе по годам реализации: </w:t>
            </w:r>
          </w:p>
          <w:p w:rsidR="003F00E5" w:rsidRPr="006A7DC5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1E4970">
              <w:rPr>
                <w:sz w:val="28"/>
                <w:szCs w:val="28"/>
              </w:rPr>
              <w:t xml:space="preserve">В 2014 году – </w:t>
            </w:r>
            <w:r w:rsidR="00BF259C">
              <w:rPr>
                <w:sz w:val="28"/>
                <w:szCs w:val="28"/>
              </w:rPr>
              <w:t>22319,396</w:t>
            </w:r>
            <w:r w:rsidR="00AD5561">
              <w:rPr>
                <w:sz w:val="28"/>
                <w:szCs w:val="28"/>
              </w:rPr>
              <w:t xml:space="preserve">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6A7DC5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EB1746">
              <w:rPr>
                <w:sz w:val="28"/>
                <w:szCs w:val="28"/>
              </w:rPr>
              <w:t>В 2015 году –</w:t>
            </w:r>
            <w:r w:rsidR="00AD5561">
              <w:rPr>
                <w:sz w:val="28"/>
                <w:szCs w:val="28"/>
              </w:rPr>
              <w:t xml:space="preserve"> </w:t>
            </w:r>
            <w:r w:rsidR="00BF259C">
              <w:rPr>
                <w:sz w:val="28"/>
                <w:szCs w:val="28"/>
              </w:rPr>
              <w:t>14466,65</w:t>
            </w:r>
            <w:r w:rsidR="00AD5561">
              <w:rPr>
                <w:sz w:val="28"/>
                <w:szCs w:val="28"/>
              </w:rPr>
              <w:t xml:space="preserve"> 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183474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t>В 2016 году –</w:t>
            </w:r>
            <w:r w:rsidR="009417AB" w:rsidRPr="00183474">
              <w:rPr>
                <w:sz w:val="28"/>
                <w:szCs w:val="28"/>
              </w:rPr>
              <w:t xml:space="preserve"> </w:t>
            </w:r>
            <w:r w:rsidR="006B40B2">
              <w:rPr>
                <w:sz w:val="28"/>
                <w:szCs w:val="28"/>
              </w:rPr>
              <w:t>23045,3</w:t>
            </w:r>
            <w:r w:rsidR="009417AB" w:rsidRPr="00183474">
              <w:rPr>
                <w:sz w:val="28"/>
                <w:szCs w:val="28"/>
              </w:rPr>
              <w:t xml:space="preserve"> </w:t>
            </w:r>
            <w:r w:rsidRPr="00183474">
              <w:rPr>
                <w:sz w:val="28"/>
                <w:szCs w:val="28"/>
              </w:rPr>
              <w:t>тыс. рублей;</w:t>
            </w:r>
          </w:p>
          <w:p w:rsidR="003F00E5" w:rsidRPr="003E732A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 xml:space="preserve">В 2017 году – </w:t>
            </w:r>
            <w:bookmarkStart w:id="1" w:name="_GoBack"/>
            <w:bookmarkEnd w:id="1"/>
            <w:r w:rsidR="003A686D" w:rsidRPr="003E732A">
              <w:rPr>
                <w:sz w:val="28"/>
                <w:szCs w:val="28"/>
              </w:rPr>
              <w:t>38586,5</w:t>
            </w:r>
            <w:r w:rsidR="00AD5561" w:rsidRPr="003E732A">
              <w:rPr>
                <w:sz w:val="28"/>
                <w:szCs w:val="28"/>
              </w:rPr>
              <w:t xml:space="preserve"> </w:t>
            </w:r>
            <w:r w:rsidRPr="003E732A">
              <w:rPr>
                <w:sz w:val="28"/>
                <w:szCs w:val="28"/>
              </w:rPr>
              <w:t>тыс. рублей;</w:t>
            </w:r>
          </w:p>
          <w:p w:rsidR="003F00E5" w:rsidRPr="003E732A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 xml:space="preserve">В 2018 году – </w:t>
            </w:r>
            <w:r w:rsidR="003E732A" w:rsidRPr="003E732A">
              <w:rPr>
                <w:sz w:val="28"/>
                <w:szCs w:val="28"/>
              </w:rPr>
              <w:t>4289,3</w:t>
            </w:r>
            <w:r w:rsidR="00AD5561" w:rsidRPr="003E732A">
              <w:rPr>
                <w:sz w:val="28"/>
                <w:szCs w:val="28"/>
              </w:rPr>
              <w:t xml:space="preserve"> </w:t>
            </w:r>
            <w:r w:rsidRPr="003E732A">
              <w:rPr>
                <w:sz w:val="28"/>
                <w:szCs w:val="28"/>
              </w:rPr>
              <w:t>тыс. рублей;</w:t>
            </w:r>
          </w:p>
          <w:p w:rsidR="003F00E5" w:rsidRPr="003E732A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 xml:space="preserve">В 2019 году – </w:t>
            </w:r>
            <w:r w:rsidR="003A686D" w:rsidRPr="003E732A">
              <w:rPr>
                <w:sz w:val="28"/>
                <w:szCs w:val="28"/>
              </w:rPr>
              <w:t>2383,4</w:t>
            </w:r>
            <w:r w:rsidR="00AD5561" w:rsidRPr="003E732A">
              <w:rPr>
                <w:sz w:val="28"/>
                <w:szCs w:val="28"/>
              </w:rPr>
              <w:t xml:space="preserve"> </w:t>
            </w:r>
            <w:r w:rsidRPr="003E732A">
              <w:rPr>
                <w:sz w:val="28"/>
                <w:szCs w:val="28"/>
              </w:rPr>
              <w:t>тыс. рублей;</w:t>
            </w:r>
          </w:p>
          <w:p w:rsidR="003F00E5" w:rsidRPr="006A7DC5" w:rsidRDefault="003F00E5" w:rsidP="003A686D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 xml:space="preserve">В 2020 году – </w:t>
            </w:r>
            <w:r w:rsidR="003A686D" w:rsidRPr="003E732A">
              <w:rPr>
                <w:sz w:val="28"/>
                <w:szCs w:val="28"/>
              </w:rPr>
              <w:t>2380,1</w:t>
            </w:r>
            <w:r w:rsidRPr="003E732A">
              <w:rPr>
                <w:sz w:val="28"/>
                <w:szCs w:val="28"/>
              </w:rPr>
              <w:t xml:space="preserve"> тыс. рублей.</w:t>
            </w:r>
          </w:p>
        </w:tc>
      </w:tr>
      <w:tr w:rsidR="009417AB" w:rsidRPr="00750B99" w:rsidTr="009417AB">
        <w:trPr>
          <w:trHeight w:val="249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750B99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18" w:type="dxa"/>
          </w:tcPr>
          <w:p w:rsidR="009417AB" w:rsidRPr="00750B99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17" w:type="dxa"/>
          </w:tcPr>
          <w:p w:rsidR="009417AB" w:rsidRPr="00750B99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8" w:type="dxa"/>
          </w:tcPr>
          <w:p w:rsidR="009417AB" w:rsidRPr="00750B99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9417AB" w:rsidRPr="00750B99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источники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AD5561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5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9417AB" w:rsidRPr="006A7DC5" w:rsidRDefault="009417AB" w:rsidP="00544CF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color w:val="000000"/>
                <w:sz w:val="28"/>
                <w:szCs w:val="28"/>
              </w:rPr>
              <w:t>1798,336</w:t>
            </w:r>
          </w:p>
        </w:tc>
        <w:tc>
          <w:tcPr>
            <w:tcW w:w="1417" w:type="dxa"/>
          </w:tcPr>
          <w:p w:rsidR="009417AB" w:rsidRPr="006A7DC5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4919,475</w:t>
            </w:r>
          </w:p>
        </w:tc>
        <w:tc>
          <w:tcPr>
            <w:tcW w:w="1418" w:type="dxa"/>
          </w:tcPr>
          <w:p w:rsidR="009417AB" w:rsidRPr="006A7DC5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14507,51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17AB" w:rsidRPr="006A7DC5" w:rsidRDefault="009417AB" w:rsidP="009D27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1094,074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D64A5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4A5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9417AB" w:rsidRPr="003A3D27" w:rsidRDefault="009417AB" w:rsidP="00544CF7">
            <w:pPr>
              <w:jc w:val="center"/>
              <w:rPr>
                <w:highlight w:val="yellow"/>
              </w:rPr>
            </w:pPr>
            <w:r w:rsidRPr="00AD27F8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3A3D27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27F8">
              <w:rPr>
                <w:rFonts w:ascii="Times New Roman" w:hAnsi="Times New Roman"/>
                <w:sz w:val="28"/>
                <w:szCs w:val="28"/>
              </w:rPr>
              <w:t>205,000</w:t>
            </w:r>
          </w:p>
        </w:tc>
        <w:tc>
          <w:tcPr>
            <w:tcW w:w="1418" w:type="dxa"/>
          </w:tcPr>
          <w:p w:rsidR="009417AB" w:rsidRPr="003A3D27" w:rsidRDefault="009417AB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F259C">
              <w:rPr>
                <w:rFonts w:ascii="Times New Roman" w:hAnsi="Times New Roman"/>
                <w:sz w:val="28"/>
                <w:szCs w:val="28"/>
              </w:rPr>
              <w:t>6186,500</w:t>
            </w:r>
          </w:p>
        </w:tc>
        <w:tc>
          <w:tcPr>
            <w:tcW w:w="1701" w:type="dxa"/>
          </w:tcPr>
          <w:p w:rsidR="009417AB" w:rsidRPr="003A3D27" w:rsidRDefault="009417AB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8075,150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C131AC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31AC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9417AB" w:rsidRPr="00C131AC" w:rsidRDefault="009417AB" w:rsidP="00544CF7">
            <w:pPr>
              <w:jc w:val="center"/>
            </w:pPr>
            <w:r w:rsidRPr="00C131AC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C131AC" w:rsidRDefault="006B40B2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131AC">
              <w:rPr>
                <w:rFonts w:ascii="Times New Roman" w:hAnsi="Times New Roman"/>
                <w:sz w:val="28"/>
                <w:szCs w:val="28"/>
              </w:rPr>
              <w:t>02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 w:rsidR="00C131AC">
              <w:rPr>
                <w:rFonts w:ascii="Times New Roman" w:hAnsi="Times New Roman"/>
                <w:sz w:val="28"/>
                <w:szCs w:val="28"/>
              </w:rPr>
              <w:t>5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9417AB" w:rsidRPr="00C131AC" w:rsidRDefault="006B40B2" w:rsidP="006B40B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C131AC">
              <w:rPr>
                <w:rFonts w:ascii="Times New Roman" w:hAnsi="Times New Roman"/>
                <w:sz w:val="28"/>
                <w:szCs w:val="28"/>
              </w:rPr>
              <w:t>48</w:t>
            </w:r>
            <w:r w:rsidR="00C131AC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9417AB" w:rsidRPr="00C131AC" w:rsidRDefault="00C131AC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14294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417AB"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621C9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1C9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9417AB" w:rsidRPr="003621C9" w:rsidRDefault="009417AB" w:rsidP="00544CF7">
            <w:pPr>
              <w:jc w:val="center"/>
            </w:pPr>
            <w:r w:rsidRPr="003621C9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3A686D" w:rsidRDefault="003A686D" w:rsidP="005153B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86D">
              <w:rPr>
                <w:rFonts w:ascii="Times New Roman" w:hAnsi="Times New Roman"/>
                <w:sz w:val="28"/>
                <w:szCs w:val="28"/>
              </w:rPr>
              <w:t>10983,3</w:t>
            </w:r>
          </w:p>
        </w:tc>
        <w:tc>
          <w:tcPr>
            <w:tcW w:w="1418" w:type="dxa"/>
          </w:tcPr>
          <w:p w:rsidR="009417AB" w:rsidRPr="003A686D" w:rsidRDefault="003A686D" w:rsidP="003621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86D">
              <w:rPr>
                <w:rFonts w:ascii="Times New Roman" w:hAnsi="Times New Roman"/>
                <w:sz w:val="28"/>
                <w:szCs w:val="28"/>
              </w:rPr>
              <w:t>7614,4</w:t>
            </w:r>
          </w:p>
        </w:tc>
        <w:tc>
          <w:tcPr>
            <w:tcW w:w="1701" w:type="dxa"/>
          </w:tcPr>
          <w:p w:rsidR="009417AB" w:rsidRPr="00C37A0B" w:rsidRDefault="003A686D" w:rsidP="003A686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19988</w:t>
            </w:r>
            <w:r w:rsidR="002B7484" w:rsidRPr="003621C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B7484" w:rsidRPr="003621C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E732A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9417AB" w:rsidRPr="003E732A" w:rsidRDefault="009417AB" w:rsidP="00544CF7">
            <w:pPr>
              <w:jc w:val="center"/>
              <w:rPr>
                <w:sz w:val="28"/>
                <w:szCs w:val="28"/>
              </w:rPr>
            </w:pPr>
            <w:r w:rsidRPr="003E732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3E732A" w:rsidRDefault="003E732A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1041,4</w:t>
            </w:r>
          </w:p>
        </w:tc>
        <w:tc>
          <w:tcPr>
            <w:tcW w:w="1418" w:type="dxa"/>
          </w:tcPr>
          <w:p w:rsidR="009417AB" w:rsidRPr="003E732A" w:rsidRDefault="003E732A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3247,9</w:t>
            </w:r>
          </w:p>
        </w:tc>
        <w:tc>
          <w:tcPr>
            <w:tcW w:w="1701" w:type="dxa"/>
          </w:tcPr>
          <w:p w:rsidR="009417AB" w:rsidRPr="003E732A" w:rsidRDefault="002B7484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E732A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9417AB" w:rsidRPr="003E732A" w:rsidRDefault="009417AB" w:rsidP="00544CF7">
            <w:pPr>
              <w:jc w:val="center"/>
              <w:rPr>
                <w:sz w:val="28"/>
                <w:szCs w:val="28"/>
              </w:rPr>
            </w:pPr>
            <w:r w:rsidRPr="003E732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3E732A" w:rsidRDefault="00C131AC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0</w:t>
            </w:r>
            <w:r w:rsidR="009417AB" w:rsidRPr="003E732A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418" w:type="dxa"/>
          </w:tcPr>
          <w:p w:rsidR="009417AB" w:rsidRPr="003E732A" w:rsidRDefault="003A686D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2383,4</w:t>
            </w:r>
          </w:p>
        </w:tc>
        <w:tc>
          <w:tcPr>
            <w:tcW w:w="1701" w:type="dxa"/>
          </w:tcPr>
          <w:p w:rsidR="009417AB" w:rsidRPr="003E732A" w:rsidRDefault="00C131AC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0</w:t>
            </w:r>
            <w:r w:rsidR="002B7484" w:rsidRPr="003E732A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E732A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9417AB" w:rsidRPr="003E732A" w:rsidRDefault="009417AB" w:rsidP="00544CF7">
            <w:pPr>
              <w:jc w:val="center"/>
              <w:rPr>
                <w:sz w:val="28"/>
                <w:szCs w:val="28"/>
              </w:rPr>
            </w:pPr>
            <w:r w:rsidRPr="003E732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3E732A" w:rsidRDefault="00C131AC" w:rsidP="00544C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0</w:t>
            </w:r>
            <w:r w:rsidR="009417AB" w:rsidRPr="003E732A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  <w:tc>
          <w:tcPr>
            <w:tcW w:w="1418" w:type="dxa"/>
          </w:tcPr>
          <w:p w:rsidR="009417AB" w:rsidRPr="003E732A" w:rsidRDefault="003A686D" w:rsidP="00C131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2380,1</w:t>
            </w:r>
          </w:p>
        </w:tc>
        <w:tc>
          <w:tcPr>
            <w:tcW w:w="1701" w:type="dxa"/>
          </w:tcPr>
          <w:p w:rsidR="009417AB" w:rsidRPr="003E732A" w:rsidRDefault="002B7484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32A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</w:tr>
      <w:tr w:rsidR="009417AB" w:rsidRPr="00750B99" w:rsidTr="006A7DC5">
        <w:trPr>
          <w:trHeight w:val="711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123" w:type="dxa"/>
            <w:gridSpan w:val="5"/>
          </w:tcPr>
          <w:p w:rsidR="009417AB" w:rsidRPr="00750B99" w:rsidRDefault="009417AB" w:rsidP="004F6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50B99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за счет бюджетов всех уровней носят прогнозный характер и подлежат корректировке в установленном порядке в соответствии с законами о федеральном и  областном бюджетах, решением о бюджете Пригородного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7D4FAB" w:rsidRDefault="007D4FAB" w:rsidP="00720BD8">
      <w:pPr>
        <w:ind w:firstLine="709"/>
        <w:jc w:val="center"/>
        <w:rPr>
          <w:b/>
        </w:rPr>
        <w:sectPr w:rsidR="007D4FAB" w:rsidSect="00750B99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tbl>
      <w:tblPr>
        <w:tblStyle w:val="af6"/>
        <w:tblW w:w="5245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D4FAB" w:rsidRPr="00856A7C" w:rsidTr="00856A7C">
        <w:tc>
          <w:tcPr>
            <w:tcW w:w="5245" w:type="dxa"/>
          </w:tcPr>
          <w:p w:rsidR="007D4FAB" w:rsidRPr="00856A7C" w:rsidRDefault="007D4FAB" w:rsidP="007D4FAB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B519CC">
              <w:rPr>
                <w:kern w:val="2"/>
                <w:sz w:val="28"/>
                <w:szCs w:val="28"/>
              </w:rPr>
              <w:t>2</w:t>
            </w:r>
          </w:p>
          <w:p w:rsidR="003A3D27" w:rsidRDefault="007D4FAB" w:rsidP="00B5247A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</w:p>
          <w:p w:rsidR="007D4FAB" w:rsidRPr="00856A7C" w:rsidRDefault="006B2EE2" w:rsidP="006B2EE2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 05</w:t>
            </w:r>
            <w:r w:rsidR="00823389"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="00823389"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823389" w:rsidRPr="0001152D">
              <w:rPr>
                <w:sz w:val="28"/>
                <w:szCs w:val="28"/>
              </w:rPr>
              <w:t xml:space="preserve"> г. № </w:t>
            </w:r>
            <w:r w:rsidR="00823389">
              <w:rPr>
                <w:sz w:val="28"/>
                <w:szCs w:val="28"/>
              </w:rPr>
              <w:t>31</w:t>
            </w:r>
          </w:p>
        </w:tc>
      </w:tr>
    </w:tbl>
    <w:p w:rsidR="007D4FAB" w:rsidRPr="00686F2D" w:rsidRDefault="007D4FAB" w:rsidP="007D4FAB">
      <w:pPr>
        <w:ind w:firstLine="11624"/>
        <w:jc w:val="center"/>
        <w:rPr>
          <w:kern w:val="2"/>
          <w:sz w:val="22"/>
          <w:szCs w:val="22"/>
          <w:highlight w:val="yellow"/>
        </w:rPr>
      </w:pPr>
    </w:p>
    <w:p w:rsidR="007D4FAB" w:rsidRPr="00686F2D" w:rsidRDefault="007D4FAB" w:rsidP="007D4FAB">
      <w:pPr>
        <w:rPr>
          <w:kern w:val="2"/>
          <w:sz w:val="22"/>
          <w:szCs w:val="22"/>
          <w:highlight w:val="yellow"/>
        </w:rPr>
      </w:pPr>
      <w:bookmarkStart w:id="2" w:name="Par400"/>
      <w:bookmarkEnd w:id="2"/>
    </w:p>
    <w:p w:rsidR="007D4FAB" w:rsidRPr="00856A7C" w:rsidRDefault="007D4FAB" w:rsidP="007D4FAB">
      <w:pPr>
        <w:ind w:right="-596"/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 xml:space="preserve">СВЕДЕНИЯ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7D4FAB" w:rsidRPr="00856A7C" w:rsidRDefault="007D4FAB" w:rsidP="007D4FAB">
      <w:pPr>
        <w:pStyle w:val="12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6A7C">
        <w:rPr>
          <w:sz w:val="28"/>
          <w:szCs w:val="28"/>
        </w:rPr>
        <w:t>«</w:t>
      </w:r>
      <w:r w:rsidRPr="00856A7C">
        <w:rPr>
          <w:rFonts w:ascii="Times New Roman" w:hAnsi="Times New Roman" w:cs="Times New Roman"/>
          <w:sz w:val="28"/>
          <w:szCs w:val="28"/>
        </w:rPr>
        <w:t>Обеспечение доступного и комфортного проживания граждан, содействие энергосбережению и повышению</w:t>
      </w:r>
    </w:p>
    <w:p w:rsidR="00856A7C" w:rsidRDefault="007D4FAB" w:rsidP="007D4FAB">
      <w:pPr>
        <w:jc w:val="center"/>
        <w:rPr>
          <w:sz w:val="28"/>
          <w:szCs w:val="28"/>
        </w:rPr>
      </w:pPr>
      <w:proofErr w:type="spellStart"/>
      <w:r w:rsidRPr="00856A7C">
        <w:rPr>
          <w:sz w:val="28"/>
          <w:szCs w:val="28"/>
        </w:rPr>
        <w:t>энергоэффективности</w:t>
      </w:r>
      <w:proofErr w:type="spellEnd"/>
      <w:r w:rsidRPr="00856A7C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sz w:val="28"/>
          <w:szCs w:val="28"/>
        </w:rPr>
        <w:t>на 2014 - 2020 годы</w:t>
      </w:r>
      <w:r w:rsidRPr="00856A7C">
        <w:rPr>
          <w:kern w:val="2"/>
          <w:sz w:val="28"/>
          <w:szCs w:val="28"/>
        </w:rPr>
        <w:t>»</w:t>
      </w:r>
    </w:p>
    <w:tbl>
      <w:tblPr>
        <w:tblW w:w="5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4"/>
        <w:gridCol w:w="3663"/>
        <w:gridCol w:w="17"/>
        <w:gridCol w:w="50"/>
        <w:gridCol w:w="22"/>
        <w:gridCol w:w="2113"/>
        <w:gridCol w:w="23"/>
        <w:gridCol w:w="17"/>
        <w:gridCol w:w="1373"/>
        <w:gridCol w:w="1070"/>
        <w:gridCol w:w="35"/>
        <w:gridCol w:w="1085"/>
        <w:gridCol w:w="21"/>
        <w:gridCol w:w="1082"/>
        <w:gridCol w:w="24"/>
        <w:gridCol w:w="942"/>
        <w:gridCol w:w="22"/>
        <w:gridCol w:w="944"/>
        <w:gridCol w:w="20"/>
        <w:gridCol w:w="946"/>
        <w:gridCol w:w="18"/>
        <w:gridCol w:w="1097"/>
      </w:tblGrid>
      <w:tr w:rsidR="007D4FAB" w:rsidRPr="007111EE" w:rsidTr="00D9010A">
        <w:trPr>
          <w:jc w:val="center"/>
        </w:trPr>
        <w:tc>
          <w:tcPr>
            <w:tcW w:w="614" w:type="dxa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680" w:type="dxa"/>
            <w:gridSpan w:val="2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08" w:type="dxa"/>
            <w:gridSpan w:val="4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90" w:type="dxa"/>
            <w:gridSpan w:val="2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7306" w:type="dxa"/>
            <w:gridSpan w:val="1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7D4FAB" w:rsidRPr="007111EE" w:rsidTr="00D9010A">
        <w:trPr>
          <w:jc w:val="center"/>
        </w:trPr>
        <w:tc>
          <w:tcPr>
            <w:tcW w:w="614" w:type="dxa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3" w:type="dxa"/>
            <w:gridSpan w:val="2"/>
          </w:tcPr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9F349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3621C9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621C9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E7177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621C9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966" w:type="dxa"/>
            <w:gridSpan w:val="2"/>
          </w:tcPr>
          <w:p w:rsidR="007D4FAB" w:rsidRPr="003E732A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3E732A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3E732A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3E732A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15" w:type="dxa"/>
            <w:gridSpan w:val="2"/>
          </w:tcPr>
          <w:p w:rsidR="007D4FAB" w:rsidRPr="003E732A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3E732A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E732A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7D4FAB" w:rsidRPr="00686F2D" w:rsidTr="00D9010A">
        <w:trPr>
          <w:tblHeader/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68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208" w:type="dxa"/>
            <w:gridSpan w:val="4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9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2"/>
          </w:tcPr>
          <w:p w:rsidR="007D4FAB" w:rsidRPr="00E7177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E7177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Муниципальная программа «</w:t>
            </w:r>
            <w:r w:rsidRPr="007111EE">
              <w:rPr>
                <w:rFonts w:ascii="Times New Roman" w:hAnsi="Times New Roman" w:cs="Times New Roman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Наличие в бюджете средств на финансирование мероприятий программы «Обеспечение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Подпрограмма 1.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BB77D7" w:rsidRPr="00686F2D" w:rsidTr="00D9010A">
        <w:trPr>
          <w:jc w:val="center"/>
        </w:trPr>
        <w:tc>
          <w:tcPr>
            <w:tcW w:w="614" w:type="dxa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1.1.</w:t>
            </w:r>
          </w:p>
        </w:tc>
        <w:tc>
          <w:tcPr>
            <w:tcW w:w="3752" w:type="dxa"/>
            <w:gridSpan w:val="4"/>
          </w:tcPr>
          <w:p w:rsidR="00BB77D7" w:rsidRPr="007111EE" w:rsidRDefault="00BB77D7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финансирования из местного бюджета мероприятий по благоустройству поселения на реализацию подпрограммы</w:t>
            </w:r>
          </w:p>
        </w:tc>
        <w:tc>
          <w:tcPr>
            <w:tcW w:w="2136" w:type="dxa"/>
            <w:gridSpan w:val="2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тыс. руб.</w:t>
            </w:r>
          </w:p>
        </w:tc>
        <w:tc>
          <w:tcPr>
            <w:tcW w:w="1105" w:type="dxa"/>
            <w:gridSpan w:val="2"/>
          </w:tcPr>
          <w:p w:rsidR="00BB77D7" w:rsidRPr="00140385" w:rsidRDefault="00BB77D7" w:rsidP="00BB77D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1106" w:type="dxa"/>
            <w:gridSpan w:val="2"/>
          </w:tcPr>
          <w:p w:rsidR="00BB77D7" w:rsidRPr="007D4FAB" w:rsidRDefault="00AD27F8" w:rsidP="00BB77D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6" w:type="dxa"/>
            <w:gridSpan w:val="2"/>
          </w:tcPr>
          <w:p w:rsidR="00BB77D7" w:rsidRPr="009F349C" w:rsidRDefault="005D0D21" w:rsidP="00BB77D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64" w:type="dxa"/>
            <w:gridSpan w:val="2"/>
          </w:tcPr>
          <w:p w:rsidR="00BB77D7" w:rsidRPr="005153BC" w:rsidRDefault="003A686D" w:rsidP="00BB77D7">
            <w:pPr>
              <w:jc w:val="center"/>
              <w:rPr>
                <w:kern w:val="2"/>
                <w:sz w:val="22"/>
                <w:szCs w:val="22"/>
              </w:rPr>
            </w:pPr>
            <w:r w:rsidRPr="00BD54F4"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64" w:type="dxa"/>
            <w:gridSpan w:val="2"/>
          </w:tcPr>
          <w:p w:rsidR="00BB77D7" w:rsidRPr="009F349C" w:rsidRDefault="003E732A" w:rsidP="00BB77D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2261,6</w:t>
            </w:r>
          </w:p>
        </w:tc>
        <w:tc>
          <w:tcPr>
            <w:tcW w:w="964" w:type="dxa"/>
            <w:gridSpan w:val="2"/>
          </w:tcPr>
          <w:p w:rsidR="00BB77D7" w:rsidRPr="009F349C" w:rsidRDefault="003A686D" w:rsidP="00BB77D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1493,7</w:t>
            </w:r>
          </w:p>
        </w:tc>
        <w:tc>
          <w:tcPr>
            <w:tcW w:w="1097" w:type="dxa"/>
          </w:tcPr>
          <w:p w:rsidR="00BB77D7" w:rsidRPr="007D4FAB" w:rsidRDefault="003A686D" w:rsidP="00BB77D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1436,6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благоустроенных дворовых </w:t>
            </w:r>
            <w:r w:rsidRPr="007111EE">
              <w:rPr>
                <w:rFonts w:ascii="Times New Roman" w:hAnsi="Times New Roman" w:cs="Times New Roman"/>
              </w:rPr>
              <w:lastRenderedPageBreak/>
              <w:t>территорий</w:t>
            </w:r>
            <w:r w:rsidRPr="007111EE">
              <w:rPr>
                <w:rFonts w:ascii="Times New Roman" w:hAnsi="Times New Roman" w:cs="Times New Roman"/>
              </w:rPr>
              <w:tab/>
            </w:r>
            <w:r w:rsidRPr="007111E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20" w:type="dxa"/>
            <w:gridSpan w:val="2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03" w:type="dxa"/>
            <w:gridSpan w:val="2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6A7DC5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15" w:type="dxa"/>
            <w:gridSpan w:val="2"/>
          </w:tcPr>
          <w:p w:rsidR="007D4FAB" w:rsidRPr="00856A7C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</w:tr>
      <w:tr w:rsidR="00AD27F8" w:rsidRPr="00686F2D" w:rsidTr="00D9010A">
        <w:trPr>
          <w:jc w:val="center"/>
        </w:trPr>
        <w:tc>
          <w:tcPr>
            <w:tcW w:w="614" w:type="dxa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3730" w:type="dxa"/>
            <w:gridSpan w:val="3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135" w:type="dxa"/>
            <w:gridSpan w:val="2"/>
          </w:tcPr>
          <w:p w:rsidR="00AD27F8" w:rsidRPr="00686F2D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AD27F8" w:rsidRPr="00856A7C" w:rsidRDefault="00AD27F8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80,4</w:t>
            </w:r>
          </w:p>
        </w:tc>
        <w:tc>
          <w:tcPr>
            <w:tcW w:w="1120" w:type="dxa"/>
            <w:gridSpan w:val="2"/>
          </w:tcPr>
          <w:p w:rsidR="00AD27F8" w:rsidRPr="00AD27F8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92,0</w:t>
            </w:r>
          </w:p>
        </w:tc>
        <w:tc>
          <w:tcPr>
            <w:tcW w:w="1103" w:type="dxa"/>
            <w:gridSpan w:val="2"/>
          </w:tcPr>
          <w:p w:rsidR="00AD27F8" w:rsidRPr="009F349C" w:rsidRDefault="009F349C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9F349C">
              <w:rPr>
                <w:rFonts w:ascii="Times New Roman" w:hAnsi="Times New Roman" w:cs="Times New Roman"/>
                <w:kern w:val="2"/>
              </w:rPr>
              <w:t>98,0</w:t>
            </w:r>
          </w:p>
        </w:tc>
        <w:tc>
          <w:tcPr>
            <w:tcW w:w="966" w:type="dxa"/>
            <w:gridSpan w:val="2"/>
          </w:tcPr>
          <w:p w:rsidR="00AD27F8" w:rsidRPr="009F349C" w:rsidRDefault="00043599" w:rsidP="00AD27F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966" w:type="dxa"/>
            <w:gridSpan w:val="2"/>
          </w:tcPr>
          <w:p w:rsidR="00AD27F8" w:rsidRPr="009F349C" w:rsidRDefault="003A686D" w:rsidP="00AD27F8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966" w:type="dxa"/>
            <w:gridSpan w:val="2"/>
          </w:tcPr>
          <w:p w:rsidR="00AD27F8" w:rsidRPr="009F349C" w:rsidRDefault="003A686D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100,0</w:t>
            </w:r>
          </w:p>
        </w:tc>
        <w:tc>
          <w:tcPr>
            <w:tcW w:w="1115" w:type="dxa"/>
            <w:gridSpan w:val="2"/>
          </w:tcPr>
          <w:p w:rsidR="00AD27F8" w:rsidRPr="00856A7C" w:rsidRDefault="009F349C" w:rsidP="009F349C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</w:t>
            </w:r>
            <w:r w:rsidR="00AD27F8" w:rsidRPr="00856A7C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Организация системного сбора и вывоза твердых бытовых отходов  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  <w:r w:rsidRPr="007111EE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Количество обустроенных мест массового отдыха  населения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единиц 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 1000 чел. населения</w:t>
            </w:r>
          </w:p>
        </w:tc>
        <w:tc>
          <w:tcPr>
            <w:tcW w:w="1070" w:type="dxa"/>
          </w:tcPr>
          <w:p w:rsidR="007D4FAB" w:rsidRPr="007111EE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0,65</w:t>
            </w:r>
          </w:p>
        </w:tc>
        <w:tc>
          <w:tcPr>
            <w:tcW w:w="1120" w:type="dxa"/>
            <w:gridSpan w:val="2"/>
          </w:tcPr>
          <w:p w:rsidR="007D4FAB" w:rsidRPr="00AD27F8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103" w:type="dxa"/>
            <w:gridSpan w:val="2"/>
          </w:tcPr>
          <w:p w:rsidR="007D4FAB" w:rsidRPr="00AD27F8" w:rsidRDefault="007D4FAB" w:rsidP="00AD27F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0,8</w:t>
            </w:r>
            <w:r w:rsidR="00AD27F8" w:rsidRPr="00AD27F8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2"/>
          </w:tcPr>
          <w:p w:rsidR="007D4FAB" w:rsidRPr="007111EE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966" w:type="dxa"/>
            <w:gridSpan w:val="2"/>
          </w:tcPr>
          <w:p w:rsidR="007D4FAB" w:rsidRPr="007111EE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966" w:type="dxa"/>
            <w:gridSpan w:val="2"/>
          </w:tcPr>
          <w:p w:rsidR="007D4FAB" w:rsidRPr="007111EE" w:rsidRDefault="00241B5A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сквера на территории</w:t>
            </w: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пос. Пригородный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Ед.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D60586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Устройство дорожек из тротуарной пл</w:t>
            </w:r>
            <w:r w:rsidR="00D60586">
              <w:rPr>
                <w:kern w:val="2"/>
                <w:sz w:val="22"/>
                <w:szCs w:val="22"/>
              </w:rPr>
              <w:t xml:space="preserve">итки в парке пос. Черноземный 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м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gridSpan w:val="2"/>
          </w:tcPr>
          <w:p w:rsidR="007D4FAB" w:rsidRPr="007111EE" w:rsidRDefault="00856A7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43CC1">
              <w:rPr>
                <w:kern w:val="2"/>
                <w:sz w:val="22"/>
                <w:szCs w:val="22"/>
              </w:rPr>
              <w:t>200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«Капитальный ремонт многоквартирных домов Пригородного сельского поселения Калачеевского муниципального района Воронежской области»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1.3.1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многоквартирных жилых домов,  в отношении которых произведён ремонт (капитальный ремонт, реконструкция) 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14,8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16,9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19,0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21,1</w:t>
            </w:r>
          </w:p>
        </w:tc>
        <w:tc>
          <w:tcPr>
            <w:tcW w:w="966" w:type="dxa"/>
            <w:gridSpan w:val="2"/>
          </w:tcPr>
          <w:p w:rsidR="007D4FAB" w:rsidRPr="00B519CC" w:rsidRDefault="003A686D" w:rsidP="003E732A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3E732A">
              <w:rPr>
                <w:rFonts w:ascii="Times New Roman" w:hAnsi="Times New Roman" w:cs="Times New Roman"/>
                <w:kern w:val="2"/>
              </w:rPr>
              <w:t>1</w:t>
            </w:r>
            <w:r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966" w:type="dxa"/>
            <w:gridSpan w:val="2"/>
          </w:tcPr>
          <w:p w:rsidR="007D4FAB" w:rsidRPr="00B519CC" w:rsidRDefault="003A686D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25,0</w:t>
            </w:r>
          </w:p>
        </w:tc>
        <w:tc>
          <w:tcPr>
            <w:tcW w:w="1115" w:type="dxa"/>
            <w:gridSpan w:val="2"/>
          </w:tcPr>
          <w:p w:rsidR="007D4FAB" w:rsidRPr="00B519CC" w:rsidRDefault="003A686D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Подпрограмма 2. «</w:t>
            </w:r>
            <w:r w:rsidRPr="007111EE">
              <w:rPr>
                <w:rFonts w:ascii="Times New Roman" w:hAnsi="Times New Roman" w:cs="Times New Roman"/>
              </w:rPr>
              <w:t>Комплексное развитие систем коммунальной инфраструктуры Пригородного сельского поселения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lang w:eastAsia="ru-RU"/>
              </w:rPr>
              <w:t>Наличие средств в бюджете поселения на осуществление комплексного развития систем коммунальной инфраструктуры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2.1.</w:t>
            </w:r>
          </w:p>
          <w:p w:rsidR="007D4FAB" w:rsidRPr="00686F2D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686F2D" w:rsidTr="00D9010A">
        <w:trPr>
          <w:trHeight w:val="2250"/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lastRenderedPageBreak/>
              <w:t>2.1.1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jc w:val="both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Оборудование приборами учета энергоресурсов: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Доля жилых помещений с централизованным водоснабжением, оборудованных индивидуальными приборами учета холодной воды</w:t>
            </w:r>
            <w:r w:rsidRPr="007111EE">
              <w:rPr>
                <w:rFonts w:ascii="Times New Roman" w:hAnsi="Times New Roman" w:cs="Times New Roman"/>
                <w:kern w:val="2"/>
              </w:rPr>
              <w:t>: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- квартир в многоквартирных жилых домах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- жилых домов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</w:t>
            </w:r>
            <w:r w:rsidR="00B519CC">
              <w:rPr>
                <w:rFonts w:ascii="Times New Roman" w:hAnsi="Times New Roman" w:cs="Times New Roman"/>
                <w:kern w:val="2"/>
              </w:rPr>
              <w:t>2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92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43CC1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  <w:p w:rsidR="007D4FAB" w:rsidRPr="00B43CC1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водопроводных сетей,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3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7111EE" w:rsidRDefault="003A686D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1,79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сетей водоотведения,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3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7111EE" w:rsidRDefault="003A686D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0,38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2.2</w:t>
            </w:r>
          </w:p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F926CE">
              <w:rPr>
                <w:rFonts w:ascii="Times New Roman" w:hAnsi="Times New Roman" w:cs="Times New Roman"/>
              </w:rPr>
              <w:t>Протяженность теплотрассы, в отношении которой произведена реконструкция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0,245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2.2.2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</w:rPr>
              <w:t xml:space="preserve">Доля жилых помещений в многоквартирных домах, жилых домов, имеющих централизованную систему  газоснабжения, оборудованных индивидуальными приборами учета 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5</w:t>
            </w:r>
            <w:r w:rsidR="007D4FAB" w:rsidRPr="00B519C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20" w:type="dxa"/>
            <w:gridSpan w:val="2"/>
          </w:tcPr>
          <w:p w:rsidR="007D4FAB" w:rsidRPr="00B519CC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60</w:t>
            </w:r>
          </w:p>
        </w:tc>
        <w:tc>
          <w:tcPr>
            <w:tcW w:w="1103" w:type="dxa"/>
            <w:gridSpan w:val="2"/>
          </w:tcPr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70</w:t>
            </w:r>
          </w:p>
        </w:tc>
        <w:tc>
          <w:tcPr>
            <w:tcW w:w="966" w:type="dxa"/>
            <w:gridSpan w:val="2"/>
          </w:tcPr>
          <w:p w:rsidR="007D4FAB" w:rsidRPr="00B519CC" w:rsidRDefault="003621C9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72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2.3.</w:t>
            </w:r>
          </w:p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F926CE" w:rsidRDefault="00B43CC1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3A14BE" w:rsidRDefault="003A14BE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lang w:val="en-US"/>
              </w:rPr>
              <w:t>6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2.3.2.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F926CE">
              <w:rPr>
                <w:rFonts w:ascii="Times New Roman" w:hAnsi="Times New Roman" w:cs="Times New Roman"/>
                <w:kern w:val="2"/>
              </w:rPr>
              <w:t>шт</w:t>
            </w:r>
            <w:proofErr w:type="spellEnd"/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3. «</w:t>
            </w:r>
            <w:r w:rsidRPr="00F926CE">
              <w:rPr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в границах Пригородного сельского поселения</w:t>
            </w:r>
            <w:r w:rsidRPr="00F926CE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3663" w:type="dxa"/>
          </w:tcPr>
          <w:p w:rsidR="007D4FAB" w:rsidRPr="00F926CE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Наличие средств в бюджете поселения на осуществление дорожной деятельности</w:t>
            </w:r>
          </w:p>
        </w:tc>
        <w:tc>
          <w:tcPr>
            <w:tcW w:w="2242" w:type="dxa"/>
            <w:gridSpan w:val="6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15198" w:type="dxa"/>
            <w:gridSpan w:val="22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3.1.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66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 xml:space="preserve">Устройство тротуаров </w:t>
            </w:r>
          </w:p>
        </w:tc>
        <w:tc>
          <w:tcPr>
            <w:tcW w:w="2242" w:type="dxa"/>
            <w:gridSpan w:val="6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км</w:t>
            </w:r>
          </w:p>
        </w:tc>
        <w:tc>
          <w:tcPr>
            <w:tcW w:w="1070" w:type="dxa"/>
          </w:tcPr>
          <w:p w:rsidR="007D4FAB" w:rsidRPr="00F926CE" w:rsidRDefault="003A3D2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</w:tcPr>
          <w:p w:rsidR="007D4FAB" w:rsidRPr="00F926CE" w:rsidRDefault="00B5247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9F349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0,9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0,2</w:t>
            </w:r>
          </w:p>
        </w:tc>
      </w:tr>
      <w:tr w:rsidR="007D4FAB" w:rsidRPr="00686F2D" w:rsidTr="00D9010A">
        <w:trPr>
          <w:jc w:val="center"/>
        </w:trPr>
        <w:tc>
          <w:tcPr>
            <w:tcW w:w="15198" w:type="dxa"/>
            <w:gridSpan w:val="22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3.2.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</w:tr>
      <w:tr w:rsidR="005A476C" w:rsidRPr="00686F2D" w:rsidTr="00D9010A">
        <w:trPr>
          <w:jc w:val="center"/>
        </w:trPr>
        <w:tc>
          <w:tcPr>
            <w:tcW w:w="614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663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2242" w:type="dxa"/>
            <w:gridSpan w:val="6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5A476C" w:rsidRPr="00B519CC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20" w:type="dxa"/>
            <w:gridSpan w:val="2"/>
          </w:tcPr>
          <w:p w:rsidR="005A476C" w:rsidRPr="00B519CC" w:rsidRDefault="003A3D27" w:rsidP="005A476C">
            <w:pPr>
              <w:jc w:val="center"/>
            </w:pPr>
            <w:r>
              <w:rPr>
                <w:kern w:val="2"/>
                <w:sz w:val="22"/>
                <w:szCs w:val="22"/>
              </w:rPr>
              <w:t>10,2</w:t>
            </w:r>
          </w:p>
        </w:tc>
        <w:tc>
          <w:tcPr>
            <w:tcW w:w="1103" w:type="dxa"/>
            <w:gridSpan w:val="2"/>
          </w:tcPr>
          <w:p w:rsidR="005A476C" w:rsidRPr="00B519CC" w:rsidRDefault="001279F8" w:rsidP="005A476C">
            <w:pPr>
              <w:jc w:val="center"/>
            </w:pPr>
            <w:r>
              <w:rPr>
                <w:kern w:val="2"/>
                <w:sz w:val="22"/>
                <w:szCs w:val="22"/>
              </w:rPr>
              <w:t>7,7</w:t>
            </w:r>
          </w:p>
        </w:tc>
        <w:tc>
          <w:tcPr>
            <w:tcW w:w="966" w:type="dxa"/>
            <w:gridSpan w:val="2"/>
          </w:tcPr>
          <w:p w:rsidR="005A476C" w:rsidRPr="00B519CC" w:rsidRDefault="001279F8" w:rsidP="005A476C">
            <w:pPr>
              <w:jc w:val="center"/>
            </w:pPr>
            <w:r>
              <w:t>5,1</w:t>
            </w:r>
          </w:p>
        </w:tc>
        <w:tc>
          <w:tcPr>
            <w:tcW w:w="966" w:type="dxa"/>
            <w:gridSpan w:val="2"/>
          </w:tcPr>
          <w:p w:rsidR="005A476C" w:rsidRPr="00B519CC" w:rsidRDefault="003E732A" w:rsidP="005A476C">
            <w:pPr>
              <w:jc w:val="center"/>
            </w:pPr>
            <w:r w:rsidRPr="003E732A">
              <w:rPr>
                <w:kern w:val="2"/>
                <w:sz w:val="22"/>
                <w:szCs w:val="22"/>
              </w:rPr>
              <w:t>3</w:t>
            </w:r>
            <w:r w:rsidR="005A476C" w:rsidRPr="003E732A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15" w:type="dxa"/>
            <w:gridSpan w:val="2"/>
          </w:tcPr>
          <w:p w:rsidR="005A476C" w:rsidRPr="00F926CE" w:rsidRDefault="005A476C" w:rsidP="005A476C">
            <w:pPr>
              <w:jc w:val="center"/>
            </w:pPr>
            <w:r w:rsidRPr="00F926CE">
              <w:rPr>
                <w:kern w:val="2"/>
                <w:sz w:val="22"/>
                <w:szCs w:val="22"/>
              </w:rPr>
              <w:t>6,0</w:t>
            </w:r>
          </w:p>
        </w:tc>
      </w:tr>
      <w:tr w:rsidR="00D9010A" w:rsidRPr="00686F2D" w:rsidTr="00D9010A">
        <w:trPr>
          <w:jc w:val="center"/>
        </w:trPr>
        <w:tc>
          <w:tcPr>
            <w:tcW w:w="15198" w:type="dxa"/>
            <w:gridSpan w:val="22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4. «Развитие градостроительной деятельности»</w:t>
            </w:r>
          </w:p>
        </w:tc>
      </w:tr>
      <w:tr w:rsidR="00D9010A" w:rsidRPr="00686F2D" w:rsidTr="00D9010A">
        <w:trPr>
          <w:jc w:val="center"/>
        </w:trPr>
        <w:tc>
          <w:tcPr>
            <w:tcW w:w="15198" w:type="dxa"/>
            <w:gridSpan w:val="22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Основное мероприятие 4.1. Регулирование вопросов административно-территориального устройства</w:t>
            </w:r>
          </w:p>
        </w:tc>
      </w:tr>
      <w:tr w:rsidR="00D9010A" w:rsidRPr="007D4FAB" w:rsidTr="00D9010A">
        <w:trPr>
          <w:jc w:val="center"/>
        </w:trPr>
        <w:tc>
          <w:tcPr>
            <w:tcW w:w="614" w:type="dxa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4.1.</w:t>
            </w:r>
          </w:p>
        </w:tc>
        <w:tc>
          <w:tcPr>
            <w:tcW w:w="3663" w:type="dxa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населенных пунктов, в которых разработаны карты (планы) для установления границ, от общего количества населенных пунктов Пригородного сельского поселения</w:t>
            </w:r>
          </w:p>
        </w:tc>
        <w:tc>
          <w:tcPr>
            <w:tcW w:w="2242" w:type="dxa"/>
            <w:gridSpan w:val="6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03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</w:tbl>
    <w:p w:rsidR="007D4FAB" w:rsidRDefault="007D4FAB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2638F" w:rsidRDefault="00E2638F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4D2469" w:rsidRDefault="004D2469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4D2469" w:rsidRDefault="004D2469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Style w:val="af6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81DF1" w:rsidTr="00BB604B">
        <w:tc>
          <w:tcPr>
            <w:tcW w:w="4820" w:type="dxa"/>
          </w:tcPr>
          <w:p w:rsidR="00C81DF1" w:rsidRPr="00BB604B" w:rsidRDefault="002A0D62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:rsidR="003A3D27" w:rsidRDefault="00C81DF1" w:rsidP="00B5247A">
            <w:pPr>
              <w:widowControl w:val="0"/>
              <w:autoSpaceDE w:val="0"/>
              <w:autoSpaceDN w:val="0"/>
              <w:adjustRightInd w:val="0"/>
              <w:outlineLvl w:val="2"/>
              <w:rPr>
                <w:kern w:val="2"/>
                <w:sz w:val="28"/>
                <w:szCs w:val="28"/>
              </w:rPr>
            </w:pPr>
            <w:r w:rsidRPr="00BB604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BB604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C81DF1" w:rsidRPr="00BB604B" w:rsidRDefault="006B2EE2" w:rsidP="0040774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31</w:t>
            </w:r>
          </w:p>
        </w:tc>
      </w:tr>
    </w:tbl>
    <w:p w:rsidR="007D4FAB" w:rsidRP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610"/>
      <w:bookmarkStart w:id="4" w:name="Par676"/>
      <w:bookmarkEnd w:id="3"/>
      <w:bookmarkEnd w:id="4"/>
      <w:r w:rsidRPr="00BB604B">
        <w:rPr>
          <w:kern w:val="2"/>
          <w:sz w:val="28"/>
          <w:szCs w:val="28"/>
        </w:rPr>
        <w:t>РАСХОДЫ</w:t>
      </w: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B604B">
        <w:rPr>
          <w:kern w:val="2"/>
          <w:sz w:val="28"/>
          <w:szCs w:val="28"/>
        </w:rPr>
        <w:t xml:space="preserve">местного бюджета на реализацию муниципальной программы 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BB604B">
        <w:rPr>
          <w:kern w:val="2"/>
          <w:sz w:val="28"/>
          <w:szCs w:val="28"/>
        </w:rPr>
        <w:t>энергоэффективности</w:t>
      </w:r>
      <w:proofErr w:type="spellEnd"/>
      <w:r w:rsidRPr="00BB604B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</w:t>
      </w: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26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9"/>
        <w:gridCol w:w="3911"/>
        <w:gridCol w:w="3706"/>
        <w:gridCol w:w="966"/>
        <w:gridCol w:w="966"/>
        <w:gridCol w:w="966"/>
        <w:gridCol w:w="954"/>
        <w:gridCol w:w="978"/>
        <w:gridCol w:w="1093"/>
        <w:gridCol w:w="972"/>
      </w:tblGrid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муниципаль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70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9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1030B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966" w:type="dxa"/>
          </w:tcPr>
          <w:p w:rsidR="007D4FAB" w:rsidRPr="0081030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1030B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954" w:type="dxa"/>
          </w:tcPr>
          <w:p w:rsidR="007D4FAB" w:rsidRPr="0029306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D4AB7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978" w:type="dxa"/>
          </w:tcPr>
          <w:p w:rsidR="007D4FAB" w:rsidRPr="003E732A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E732A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93" w:type="dxa"/>
          </w:tcPr>
          <w:p w:rsidR="007D4FAB" w:rsidRPr="000049F2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72" w:type="dxa"/>
          </w:tcPr>
          <w:p w:rsidR="007D4FAB" w:rsidRPr="000049F2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C81DF1">
        <w:trPr>
          <w:tblHeader/>
          <w:tblCellSpacing w:w="5" w:type="nil"/>
          <w:jc w:val="center"/>
        </w:trPr>
        <w:tc>
          <w:tcPr>
            <w:tcW w:w="939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91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966" w:type="dxa"/>
          </w:tcPr>
          <w:p w:rsidR="007D4FAB" w:rsidRPr="0081030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103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954" w:type="dxa"/>
          </w:tcPr>
          <w:p w:rsidR="007D4FAB" w:rsidRPr="0029306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0E45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978" w:type="dxa"/>
          </w:tcPr>
          <w:p w:rsidR="007D4FAB" w:rsidRPr="003E732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E732A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93" w:type="dxa"/>
          </w:tcPr>
          <w:p w:rsidR="007D4FAB" w:rsidRPr="000049F2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49F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972" w:type="dxa"/>
          </w:tcPr>
          <w:p w:rsidR="007D4FAB" w:rsidRPr="000049F2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49F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3A686D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 w:val="restart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911" w:type="dxa"/>
            <w:vMerge w:val="restart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на 2014 - 2020 годы</w:t>
            </w:r>
          </w:p>
        </w:tc>
        <w:tc>
          <w:tcPr>
            <w:tcW w:w="3706" w:type="dxa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3A686D" w:rsidRPr="00140385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3A686D" w:rsidRPr="00AD27F8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3A686D" w:rsidRPr="002C7BBE" w:rsidRDefault="003A686D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3A686D" w:rsidRPr="003F406B" w:rsidRDefault="003A686D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7614,4</w:t>
            </w:r>
          </w:p>
        </w:tc>
        <w:tc>
          <w:tcPr>
            <w:tcW w:w="978" w:type="dxa"/>
          </w:tcPr>
          <w:p w:rsidR="003A686D" w:rsidRPr="00FC3FA1" w:rsidRDefault="000049F2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3247,9</w:t>
            </w:r>
          </w:p>
        </w:tc>
        <w:tc>
          <w:tcPr>
            <w:tcW w:w="1093" w:type="dxa"/>
          </w:tcPr>
          <w:p w:rsidR="003A686D" w:rsidRPr="00FC3FA1" w:rsidRDefault="003A686D" w:rsidP="003A686D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2383,4</w:t>
            </w:r>
          </w:p>
        </w:tc>
        <w:tc>
          <w:tcPr>
            <w:tcW w:w="972" w:type="dxa"/>
          </w:tcPr>
          <w:p w:rsidR="003A686D" w:rsidRPr="007D4FAB" w:rsidRDefault="003A686D" w:rsidP="003A686D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A686D">
              <w:rPr>
                <w:kern w:val="2"/>
                <w:sz w:val="22"/>
                <w:szCs w:val="22"/>
              </w:rPr>
              <w:t>2380,1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0E451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FC3FA1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FC3FA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140385" w:rsidRDefault="00BB604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7D4FAB" w:rsidRPr="003F406B" w:rsidRDefault="003A686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7614,4</w:t>
            </w:r>
          </w:p>
        </w:tc>
        <w:tc>
          <w:tcPr>
            <w:tcW w:w="978" w:type="dxa"/>
          </w:tcPr>
          <w:p w:rsidR="007D4FAB" w:rsidRPr="00FC3FA1" w:rsidRDefault="000049F2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3247,9</w:t>
            </w:r>
          </w:p>
        </w:tc>
        <w:tc>
          <w:tcPr>
            <w:tcW w:w="1093" w:type="dxa"/>
          </w:tcPr>
          <w:p w:rsidR="007D4FAB" w:rsidRPr="00FC3FA1" w:rsidRDefault="003A686D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2383,4</w:t>
            </w:r>
          </w:p>
        </w:tc>
        <w:tc>
          <w:tcPr>
            <w:tcW w:w="972" w:type="dxa"/>
          </w:tcPr>
          <w:p w:rsidR="007D4FAB" w:rsidRPr="007D4FAB" w:rsidRDefault="003A686D" w:rsidP="003C2267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A686D">
              <w:rPr>
                <w:kern w:val="2"/>
                <w:sz w:val="22"/>
                <w:szCs w:val="22"/>
              </w:rPr>
              <w:t>2380,1</w:t>
            </w:r>
          </w:p>
        </w:tc>
      </w:tr>
      <w:tr w:rsidR="003A686D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911" w:type="dxa"/>
            <w:vMerge w:val="restart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3706" w:type="dxa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3A686D" w:rsidRPr="00140385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3A686D" w:rsidRPr="00AD27F8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3A686D" w:rsidRPr="002C7BBE" w:rsidRDefault="003A686D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3A686D" w:rsidRPr="003F406B" w:rsidRDefault="003A686D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78" w:type="dxa"/>
          </w:tcPr>
          <w:p w:rsidR="003A686D" w:rsidRPr="00FC3FA1" w:rsidRDefault="000049F2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2261,6</w:t>
            </w:r>
          </w:p>
        </w:tc>
        <w:tc>
          <w:tcPr>
            <w:tcW w:w="1093" w:type="dxa"/>
          </w:tcPr>
          <w:p w:rsidR="003A686D" w:rsidRPr="00FC3FA1" w:rsidRDefault="003A686D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1493,7</w:t>
            </w:r>
          </w:p>
        </w:tc>
        <w:tc>
          <w:tcPr>
            <w:tcW w:w="972" w:type="dxa"/>
          </w:tcPr>
          <w:p w:rsidR="003A686D" w:rsidRPr="007D4FAB" w:rsidRDefault="003A686D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1436,6</w:t>
            </w:r>
          </w:p>
        </w:tc>
      </w:tr>
      <w:tr w:rsidR="007D4FAB" w:rsidRPr="007D4FAB" w:rsidTr="00C81DF1">
        <w:trPr>
          <w:trHeight w:val="22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0E451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FC3FA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FC3FA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140385" w:rsidRDefault="00AE1C7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7D4FAB" w:rsidRPr="003F406B" w:rsidRDefault="003A686D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78" w:type="dxa"/>
          </w:tcPr>
          <w:p w:rsidR="007D4FAB" w:rsidRPr="00FC3FA1" w:rsidRDefault="000049F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2261,6</w:t>
            </w:r>
          </w:p>
        </w:tc>
        <w:tc>
          <w:tcPr>
            <w:tcW w:w="1093" w:type="dxa"/>
          </w:tcPr>
          <w:p w:rsidR="007D4FAB" w:rsidRPr="00FC3FA1" w:rsidRDefault="003A686D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1493,7</w:t>
            </w:r>
          </w:p>
        </w:tc>
        <w:tc>
          <w:tcPr>
            <w:tcW w:w="972" w:type="dxa"/>
          </w:tcPr>
          <w:p w:rsidR="007D4FAB" w:rsidRPr="007D4FAB" w:rsidRDefault="003A686D" w:rsidP="003C226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1436,6</w:t>
            </w: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14038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7D4FAB" w:rsidRPr="003F406B" w:rsidRDefault="003A686D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2799,4</w:t>
            </w:r>
          </w:p>
        </w:tc>
        <w:tc>
          <w:tcPr>
            <w:tcW w:w="978" w:type="dxa"/>
          </w:tcPr>
          <w:p w:rsidR="007D4FAB" w:rsidRPr="000049F2" w:rsidRDefault="000049F2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2098,6</w:t>
            </w:r>
          </w:p>
        </w:tc>
        <w:tc>
          <w:tcPr>
            <w:tcW w:w="1093" w:type="dxa"/>
          </w:tcPr>
          <w:p w:rsidR="007D4FAB" w:rsidRPr="000049F2" w:rsidRDefault="003A686D" w:rsidP="007D4FAB">
            <w:pPr>
              <w:jc w:val="center"/>
              <w:rPr>
                <w:sz w:val="22"/>
                <w:szCs w:val="22"/>
              </w:rPr>
            </w:pPr>
            <w:r w:rsidRPr="000049F2">
              <w:rPr>
                <w:sz w:val="22"/>
                <w:szCs w:val="22"/>
              </w:rPr>
              <w:t>1330,7</w:t>
            </w:r>
          </w:p>
        </w:tc>
        <w:tc>
          <w:tcPr>
            <w:tcW w:w="972" w:type="dxa"/>
          </w:tcPr>
          <w:p w:rsidR="007D4FAB" w:rsidRPr="000049F2" w:rsidRDefault="003A686D" w:rsidP="007D4FAB">
            <w:pPr>
              <w:jc w:val="center"/>
              <w:rPr>
                <w:sz w:val="22"/>
                <w:szCs w:val="22"/>
              </w:rPr>
            </w:pPr>
            <w:r w:rsidRPr="000049F2">
              <w:rPr>
                <w:sz w:val="22"/>
                <w:szCs w:val="22"/>
              </w:rPr>
              <w:t>1273,6</w:t>
            </w:r>
          </w:p>
        </w:tc>
      </w:tr>
      <w:tr w:rsidR="007D4FAB" w:rsidRPr="007D4FAB" w:rsidTr="00C81DF1">
        <w:trPr>
          <w:trHeight w:val="24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0E451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3A686D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3A686D" w:rsidRPr="007D4FAB" w:rsidRDefault="003A686D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3A686D" w:rsidRPr="00D9010A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3A686D" w:rsidRPr="00AD27F8" w:rsidRDefault="003A686D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3A686D" w:rsidRPr="002C7BBE" w:rsidRDefault="003A686D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3A686D" w:rsidRPr="003F406B" w:rsidRDefault="003A686D" w:rsidP="003A6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2799,4</w:t>
            </w:r>
          </w:p>
        </w:tc>
        <w:tc>
          <w:tcPr>
            <w:tcW w:w="978" w:type="dxa"/>
          </w:tcPr>
          <w:p w:rsidR="003A686D" w:rsidRPr="000049F2" w:rsidRDefault="000049F2" w:rsidP="003A68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2098,6</w:t>
            </w:r>
          </w:p>
        </w:tc>
        <w:tc>
          <w:tcPr>
            <w:tcW w:w="1093" w:type="dxa"/>
          </w:tcPr>
          <w:p w:rsidR="003A686D" w:rsidRPr="000049F2" w:rsidRDefault="003A686D" w:rsidP="003A686D">
            <w:pPr>
              <w:jc w:val="center"/>
              <w:rPr>
                <w:sz w:val="22"/>
                <w:szCs w:val="22"/>
              </w:rPr>
            </w:pPr>
            <w:r w:rsidRPr="000049F2">
              <w:rPr>
                <w:sz w:val="22"/>
                <w:szCs w:val="22"/>
              </w:rPr>
              <w:t>1330,7</w:t>
            </w:r>
          </w:p>
        </w:tc>
        <w:tc>
          <w:tcPr>
            <w:tcW w:w="972" w:type="dxa"/>
          </w:tcPr>
          <w:p w:rsidR="003A686D" w:rsidRPr="000049F2" w:rsidRDefault="003A686D" w:rsidP="003A686D">
            <w:pPr>
              <w:jc w:val="center"/>
              <w:rPr>
                <w:sz w:val="22"/>
                <w:szCs w:val="22"/>
              </w:rPr>
            </w:pPr>
            <w:r w:rsidRPr="000049F2">
              <w:rPr>
                <w:sz w:val="22"/>
                <w:szCs w:val="22"/>
              </w:rPr>
              <w:t>1273,6</w:t>
            </w:r>
          </w:p>
        </w:tc>
      </w:tr>
      <w:tr w:rsidR="007D4FAB" w:rsidRPr="007D4FAB" w:rsidTr="00C81DF1">
        <w:trPr>
          <w:trHeight w:val="568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Мероприятие 1.1.1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7D4FAB" w:rsidRPr="003F406B" w:rsidRDefault="001D4AB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1595,1</w:t>
            </w:r>
          </w:p>
        </w:tc>
        <w:tc>
          <w:tcPr>
            <w:tcW w:w="978" w:type="dxa"/>
          </w:tcPr>
          <w:p w:rsidR="007D4FAB" w:rsidRPr="000049F2" w:rsidRDefault="003E732A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1593,4</w:t>
            </w:r>
          </w:p>
        </w:tc>
        <w:tc>
          <w:tcPr>
            <w:tcW w:w="1093" w:type="dxa"/>
          </w:tcPr>
          <w:p w:rsidR="007D4FAB" w:rsidRPr="000049F2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406,0</w:t>
            </w:r>
          </w:p>
        </w:tc>
        <w:tc>
          <w:tcPr>
            <w:tcW w:w="972" w:type="dxa"/>
          </w:tcPr>
          <w:p w:rsidR="007D4FAB" w:rsidRPr="000049F2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7D4FAB" w:rsidRPr="007D4FAB" w:rsidTr="00C81DF1">
        <w:trPr>
          <w:trHeight w:val="30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0E451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7D4FAB" w:rsidRPr="00AD27F8" w:rsidRDefault="00AD27F8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7D4FAB" w:rsidRPr="003F406B" w:rsidRDefault="001D4AB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1595,1</w:t>
            </w:r>
          </w:p>
        </w:tc>
        <w:tc>
          <w:tcPr>
            <w:tcW w:w="978" w:type="dxa"/>
          </w:tcPr>
          <w:p w:rsidR="007D4FAB" w:rsidRPr="000049F2" w:rsidRDefault="003E732A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1593,4</w:t>
            </w:r>
          </w:p>
        </w:tc>
        <w:tc>
          <w:tcPr>
            <w:tcW w:w="1093" w:type="dxa"/>
          </w:tcPr>
          <w:p w:rsidR="007D4FAB" w:rsidRPr="000049F2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406,0</w:t>
            </w:r>
          </w:p>
        </w:tc>
        <w:tc>
          <w:tcPr>
            <w:tcW w:w="972" w:type="dxa"/>
          </w:tcPr>
          <w:p w:rsidR="007D4FAB" w:rsidRPr="000049F2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D216A5" w:rsidRPr="007D4FAB" w:rsidTr="00C81DF1">
        <w:trPr>
          <w:trHeight w:val="349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2A0D6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36,4</w:t>
            </w:r>
          </w:p>
        </w:tc>
        <w:tc>
          <w:tcPr>
            <w:tcW w:w="978" w:type="dxa"/>
          </w:tcPr>
          <w:p w:rsidR="00D216A5" w:rsidRPr="000049F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1093" w:type="dxa"/>
          </w:tcPr>
          <w:p w:rsidR="00D216A5" w:rsidRPr="000049F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972" w:type="dxa"/>
          </w:tcPr>
          <w:p w:rsidR="00D216A5" w:rsidRPr="000049F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40,0</w:t>
            </w:r>
          </w:p>
        </w:tc>
      </w:tr>
      <w:tr w:rsidR="007D4FAB" w:rsidRPr="007D4FAB" w:rsidTr="00C81DF1">
        <w:trPr>
          <w:trHeight w:val="27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7D4FAB" w:rsidRPr="00AD27F8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7D4FAB" w:rsidRPr="005D0D21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7D4FAB" w:rsidRPr="00EB6413" w:rsidRDefault="003F406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36,4</w:t>
            </w:r>
          </w:p>
        </w:tc>
        <w:tc>
          <w:tcPr>
            <w:tcW w:w="978" w:type="dxa"/>
          </w:tcPr>
          <w:p w:rsidR="007D4FAB" w:rsidRPr="000049F2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5</w:t>
            </w:r>
            <w:r w:rsidR="007D4FAB"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049F2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</w:t>
            </w:r>
            <w:r w:rsidR="007D4FAB"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0049F2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</w:t>
            </w:r>
            <w:r w:rsidR="007D4FAB" w:rsidRPr="000049F2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C81DF1">
        <w:trPr>
          <w:trHeight w:val="483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2A0D6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D216A5" w:rsidRPr="006F634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216,4</w:t>
            </w:r>
          </w:p>
        </w:tc>
        <w:tc>
          <w:tcPr>
            <w:tcW w:w="978" w:type="dxa"/>
          </w:tcPr>
          <w:p w:rsidR="00D216A5" w:rsidRPr="000049F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  <w:tc>
          <w:tcPr>
            <w:tcW w:w="1093" w:type="dxa"/>
          </w:tcPr>
          <w:p w:rsidR="00D216A5" w:rsidRPr="000049F2" w:rsidRDefault="00D216A5" w:rsidP="00D216A5">
            <w:pPr>
              <w:jc w:val="center"/>
              <w:rPr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  <w:tc>
          <w:tcPr>
            <w:tcW w:w="972" w:type="dxa"/>
          </w:tcPr>
          <w:p w:rsidR="00D216A5" w:rsidRPr="000049F2" w:rsidRDefault="00D216A5" w:rsidP="00D216A5">
            <w:pPr>
              <w:jc w:val="center"/>
              <w:rPr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</w:tr>
      <w:tr w:rsidR="007D4FAB" w:rsidRPr="007D4FAB" w:rsidTr="00C81DF1">
        <w:trPr>
          <w:trHeight w:val="38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0049F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216A5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D216A5" w:rsidRPr="002A0D6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D216A5" w:rsidRPr="006F634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216,4</w:t>
            </w:r>
          </w:p>
        </w:tc>
        <w:tc>
          <w:tcPr>
            <w:tcW w:w="978" w:type="dxa"/>
          </w:tcPr>
          <w:p w:rsidR="00D216A5" w:rsidRPr="000049F2" w:rsidRDefault="00D216A5" w:rsidP="00D216A5">
            <w:pPr>
              <w:jc w:val="center"/>
              <w:rPr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  <w:tc>
          <w:tcPr>
            <w:tcW w:w="1093" w:type="dxa"/>
          </w:tcPr>
          <w:p w:rsidR="00D216A5" w:rsidRPr="000049F2" w:rsidRDefault="00D216A5" w:rsidP="00D216A5">
            <w:pPr>
              <w:jc w:val="center"/>
              <w:rPr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  <w:tc>
          <w:tcPr>
            <w:tcW w:w="972" w:type="dxa"/>
          </w:tcPr>
          <w:p w:rsidR="00D216A5" w:rsidRPr="000049F2" w:rsidRDefault="00D216A5" w:rsidP="00D216A5">
            <w:pPr>
              <w:jc w:val="center"/>
              <w:rPr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425,2</w:t>
            </w:r>
          </w:p>
        </w:tc>
      </w:tr>
      <w:tr w:rsidR="007D4FAB" w:rsidRPr="007D4FAB" w:rsidTr="00C81DF1">
        <w:trPr>
          <w:trHeight w:val="482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25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C81DF1">
        <w:trPr>
          <w:trHeight w:val="437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2A0D62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5,9</w:t>
            </w:r>
          </w:p>
        </w:tc>
        <w:tc>
          <w:tcPr>
            <w:tcW w:w="978" w:type="dxa"/>
          </w:tcPr>
          <w:p w:rsidR="00D216A5" w:rsidRPr="000B7606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972" w:type="dxa"/>
          </w:tcPr>
          <w:p w:rsidR="00D216A5" w:rsidRPr="007D4FAB" w:rsidRDefault="00D216A5" w:rsidP="00D216A5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25,7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544CF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F926CE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7D4FAB" w:rsidRPr="00AD27F8" w:rsidRDefault="00E807DF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7D4FAB" w:rsidRPr="005D0D21" w:rsidRDefault="00EC241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7D4FAB" w:rsidRPr="00EB6413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5,9</w:t>
            </w:r>
          </w:p>
        </w:tc>
        <w:tc>
          <w:tcPr>
            <w:tcW w:w="978" w:type="dxa"/>
          </w:tcPr>
          <w:p w:rsidR="007D4FAB" w:rsidRPr="000B7606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1093" w:type="dxa"/>
          </w:tcPr>
          <w:p w:rsidR="007D4FAB" w:rsidRPr="000B7606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972" w:type="dxa"/>
          </w:tcPr>
          <w:p w:rsidR="007D4FAB" w:rsidRPr="007D4FAB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25,7</w:t>
            </w:r>
          </w:p>
        </w:tc>
      </w:tr>
      <w:tr w:rsidR="00D216A5" w:rsidRPr="007D4FAB" w:rsidTr="00C81DF1">
        <w:trPr>
          <w:trHeight w:val="473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ятие 1.2.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Благоустройство парков и скверов Пригородного сельского поселения Калачеевского муниципального района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Воронежской области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D216A5" w:rsidRPr="000B7606" w:rsidRDefault="00D216A5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D216A5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C81DF1">
        <w:trPr>
          <w:trHeight w:val="351"/>
          <w:tblCellSpacing w:w="5" w:type="nil"/>
          <w:jc w:val="center"/>
        </w:trPr>
        <w:tc>
          <w:tcPr>
            <w:tcW w:w="939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AD27F8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5D0D21" w:rsidRDefault="00D216A5" w:rsidP="00D216A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</w:pPr>
          </w:p>
        </w:tc>
        <w:tc>
          <w:tcPr>
            <w:tcW w:w="978" w:type="dxa"/>
          </w:tcPr>
          <w:p w:rsidR="00D216A5" w:rsidRPr="000B7606" w:rsidRDefault="00D216A5" w:rsidP="00D216A5">
            <w:pPr>
              <w:jc w:val="center"/>
            </w:pP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</w:pPr>
          </w:p>
        </w:tc>
        <w:tc>
          <w:tcPr>
            <w:tcW w:w="972" w:type="dxa"/>
          </w:tcPr>
          <w:p w:rsidR="00D216A5" w:rsidRDefault="00D216A5" w:rsidP="00D216A5">
            <w:pPr>
              <w:jc w:val="center"/>
            </w:pPr>
          </w:p>
        </w:tc>
      </w:tr>
      <w:tr w:rsidR="00D216A5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D216A5" w:rsidRPr="000B7606" w:rsidRDefault="00D216A5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D216A5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rHeight w:val="354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1.2.1.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1C021B" w:rsidRPr="00AD27F8" w:rsidRDefault="001C021B" w:rsidP="0003141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5D0D21" w:rsidRDefault="001C021B" w:rsidP="0003141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62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E7384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1C021B" w:rsidRPr="00AD27F8" w:rsidRDefault="001C021B" w:rsidP="0003141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AE7384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rHeight w:val="491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1.2.2.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1C021B" w:rsidRPr="00AE7384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3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E7384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1C021B" w:rsidRPr="00AE7384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B72F8D">
        <w:trPr>
          <w:trHeight w:val="549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1.2.3.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мест массового отдыха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1C021B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D216A5" w:rsidRPr="00AD27F8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D216A5" w:rsidRPr="000B7606" w:rsidRDefault="00D216A5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5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D216A5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B72F8D" w:rsidRPr="007D4FAB" w:rsidTr="00B72F8D">
        <w:trPr>
          <w:trHeight w:val="335"/>
          <w:tblCellSpacing w:w="5" w:type="nil"/>
          <w:jc w:val="center"/>
        </w:trPr>
        <w:tc>
          <w:tcPr>
            <w:tcW w:w="939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B72F8D" w:rsidRPr="007D4FAB" w:rsidRDefault="00B72F8D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72F8D" w:rsidRPr="001C021B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Pr="00AD27F8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Pr="005D0D21" w:rsidRDefault="00B72F8D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72F8D" w:rsidRPr="00EB6413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72F8D" w:rsidRPr="000B7606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72F8D" w:rsidRPr="000B7606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1C021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1C021B" w:rsidRPr="005D0D21" w:rsidRDefault="00AE7384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1C021B" w:rsidRPr="00EB6413" w:rsidRDefault="00D216A5" w:rsidP="006F6342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1C021B" w:rsidRPr="000B7606" w:rsidRDefault="000B7606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 w:rsidR="00D216A5">
              <w:rPr>
                <w:kern w:val="2"/>
                <w:sz w:val="22"/>
                <w:szCs w:val="22"/>
              </w:rPr>
              <w:t>5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0B7606" w:rsidP="00D216A5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1</w:t>
            </w:r>
            <w:r w:rsidR="00D216A5">
              <w:rPr>
                <w:kern w:val="2"/>
                <w:sz w:val="22"/>
                <w:szCs w:val="22"/>
              </w:rPr>
              <w:t>5</w:t>
            </w:r>
            <w:r w:rsidR="001C021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279F8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1</w:t>
            </w:r>
            <w:r w:rsidR="00D216A5">
              <w:rPr>
                <w:kern w:val="2"/>
                <w:sz w:val="22"/>
                <w:szCs w:val="22"/>
              </w:rPr>
              <w:t>5</w:t>
            </w:r>
            <w:r w:rsidR="001C021B"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1.3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7D4FAB" w:rsidRPr="00EB6413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7D4FAB" w:rsidRPr="007D4FAB" w:rsidRDefault="001279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C81DF1">
        <w:trPr>
          <w:trHeight w:val="2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7D4FAB" w:rsidRPr="006D6A0A" w:rsidRDefault="006D6A0A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7D4FAB" w:rsidRPr="00EB6413" w:rsidRDefault="00D216A5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78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93" w:type="dxa"/>
          </w:tcPr>
          <w:p w:rsidR="007D4FAB" w:rsidRPr="000B7606" w:rsidRDefault="000B7606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972" w:type="dxa"/>
          </w:tcPr>
          <w:p w:rsidR="007D4FAB" w:rsidRPr="007D4FAB" w:rsidRDefault="001279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C81DF1">
        <w:trPr>
          <w:trHeight w:val="2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7D4FAB" w:rsidRPr="002C7BBE" w:rsidRDefault="005D0D21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7D4FAB" w:rsidRPr="006F6342" w:rsidRDefault="00D216A5" w:rsidP="001D4A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853,9</w:t>
            </w:r>
          </w:p>
        </w:tc>
        <w:tc>
          <w:tcPr>
            <w:tcW w:w="978" w:type="dxa"/>
          </w:tcPr>
          <w:p w:rsidR="007D4FAB" w:rsidRPr="000B7606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184,8</w:t>
            </w:r>
          </w:p>
        </w:tc>
        <w:tc>
          <w:tcPr>
            <w:tcW w:w="1093" w:type="dxa"/>
          </w:tcPr>
          <w:p w:rsidR="007D4FAB" w:rsidRPr="000B7606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234,8</w:t>
            </w:r>
          </w:p>
        </w:tc>
        <w:tc>
          <w:tcPr>
            <w:tcW w:w="972" w:type="dxa"/>
          </w:tcPr>
          <w:p w:rsidR="007D4FAB" w:rsidRPr="007D4FAB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234,8</w:t>
            </w:r>
          </w:p>
        </w:tc>
      </w:tr>
      <w:tr w:rsidR="007D4FAB" w:rsidRPr="007D4FAB" w:rsidTr="00C81DF1">
        <w:trPr>
          <w:trHeight w:val="257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C7BBE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D216A5" w:rsidRPr="007D4FAB" w:rsidTr="00C81DF1">
        <w:trPr>
          <w:trHeight w:val="460"/>
          <w:tblCellSpacing w:w="5" w:type="nil"/>
          <w:jc w:val="center"/>
        </w:trPr>
        <w:tc>
          <w:tcPr>
            <w:tcW w:w="939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D216A5" w:rsidRPr="00D901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D216A5" w:rsidRPr="002C7BBE" w:rsidRDefault="00D216A5" w:rsidP="00D216A5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D216A5" w:rsidRPr="006F6342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853,9</w:t>
            </w:r>
          </w:p>
        </w:tc>
        <w:tc>
          <w:tcPr>
            <w:tcW w:w="978" w:type="dxa"/>
          </w:tcPr>
          <w:p w:rsidR="00D216A5" w:rsidRPr="000B7606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184,8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234,8</w:t>
            </w:r>
          </w:p>
        </w:tc>
        <w:tc>
          <w:tcPr>
            <w:tcW w:w="972" w:type="dxa"/>
          </w:tcPr>
          <w:p w:rsidR="00D216A5" w:rsidRPr="007D4FAB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234,8</w:t>
            </w:r>
          </w:p>
        </w:tc>
      </w:tr>
      <w:tr w:rsidR="00D216A5" w:rsidRPr="007D4FAB" w:rsidTr="00C81DF1">
        <w:trPr>
          <w:trHeight w:val="420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Организация водоснабжения и 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водоотведения в границах Пригородного сельского поселения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116,7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D216A5" w:rsidRPr="00D216A5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178,8</w:t>
            </w:r>
          </w:p>
        </w:tc>
        <w:tc>
          <w:tcPr>
            <w:tcW w:w="978" w:type="dxa"/>
          </w:tcPr>
          <w:p w:rsidR="00D216A5" w:rsidRPr="000B7606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Pr="000B7606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972" w:type="dxa"/>
          </w:tcPr>
          <w:p w:rsidR="00D216A5" w:rsidRPr="007D4FAB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7D4FAB" w:rsidRPr="00D216A5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178,8</w:t>
            </w:r>
          </w:p>
        </w:tc>
        <w:tc>
          <w:tcPr>
            <w:tcW w:w="978" w:type="dxa"/>
          </w:tcPr>
          <w:p w:rsidR="007D4FAB" w:rsidRPr="000B7606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="007D4FAB"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7D4FAB" w:rsidRPr="000B7606">
              <w:rPr>
                <w:kern w:val="2"/>
                <w:sz w:val="22"/>
                <w:szCs w:val="22"/>
              </w:rPr>
              <w:t>5</w:t>
            </w:r>
            <w:r w:rsidR="000B7606" w:rsidRPr="000B7606">
              <w:rPr>
                <w:kern w:val="2"/>
                <w:sz w:val="22"/>
                <w:szCs w:val="22"/>
              </w:rPr>
              <w:t>0</w:t>
            </w:r>
            <w:r w:rsidR="007D4FAB" w:rsidRPr="000B760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7D4FAB" w:rsidRPr="00EB6413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465,6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1C021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28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7D4FAB" w:rsidRPr="006D6A0A" w:rsidRDefault="007D4FAB" w:rsidP="00031411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5D0D21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7D4FAB" w:rsidRPr="00EB6413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465,6</w:t>
            </w: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0B7606" w:rsidRDefault="001C021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209,5</w:t>
            </w:r>
          </w:p>
        </w:tc>
        <w:tc>
          <w:tcPr>
            <w:tcW w:w="978" w:type="dxa"/>
          </w:tcPr>
          <w:p w:rsidR="00D216A5" w:rsidRPr="000B7606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972" w:type="dxa"/>
          </w:tcPr>
          <w:p w:rsidR="00D216A5" w:rsidRPr="007D4FAB" w:rsidRDefault="00D216A5" w:rsidP="00D216A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</w:tr>
      <w:tr w:rsidR="007D4FAB" w:rsidRPr="007D4FAB" w:rsidTr="00C81DF1">
        <w:trPr>
          <w:trHeight w:val="248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7D4FAB" w:rsidRPr="00EB6413" w:rsidRDefault="00D216A5" w:rsidP="006F634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209,5</w:t>
            </w:r>
          </w:p>
        </w:tc>
        <w:tc>
          <w:tcPr>
            <w:tcW w:w="978" w:type="dxa"/>
          </w:tcPr>
          <w:p w:rsidR="007D4FAB" w:rsidRPr="000B7606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1093" w:type="dxa"/>
          </w:tcPr>
          <w:p w:rsidR="007D4FAB" w:rsidRPr="000B7606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972" w:type="dxa"/>
          </w:tcPr>
          <w:p w:rsidR="007D4FAB" w:rsidRPr="007D4FAB" w:rsidRDefault="00D216A5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</w:tr>
      <w:tr w:rsidR="00D216A5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Подпро-грамма3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в границах Пригородного сельского поселения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D216A5" w:rsidRPr="001D4AB7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3727,5</w:t>
            </w:r>
          </w:p>
        </w:tc>
        <w:tc>
          <w:tcPr>
            <w:tcW w:w="978" w:type="dxa"/>
          </w:tcPr>
          <w:p w:rsidR="00D216A5" w:rsidRPr="006F6342" w:rsidRDefault="00B10FDF" w:rsidP="00D216A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  <w:r w:rsidR="00D216A5">
              <w:rPr>
                <w:kern w:val="2"/>
                <w:sz w:val="22"/>
                <w:szCs w:val="22"/>
              </w:rPr>
              <w:t>01,5</w:t>
            </w:r>
          </w:p>
        </w:tc>
        <w:tc>
          <w:tcPr>
            <w:tcW w:w="1093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654,9</w:t>
            </w:r>
          </w:p>
        </w:tc>
        <w:tc>
          <w:tcPr>
            <w:tcW w:w="972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708,7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F926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5D0D21" w:rsidRDefault="00AE7384" w:rsidP="00876FF8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7D4FAB" w:rsidRPr="001D4AB7" w:rsidRDefault="00D216A5" w:rsidP="00E26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3727,5</w:t>
            </w:r>
          </w:p>
        </w:tc>
        <w:tc>
          <w:tcPr>
            <w:tcW w:w="978" w:type="dxa"/>
          </w:tcPr>
          <w:p w:rsidR="007D4FAB" w:rsidRPr="006F6342" w:rsidRDefault="00B10FDF" w:rsidP="007D4FA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  <w:r w:rsidR="00D216A5">
              <w:rPr>
                <w:kern w:val="2"/>
                <w:sz w:val="22"/>
                <w:szCs w:val="22"/>
              </w:rPr>
              <w:t>01,5</w:t>
            </w:r>
          </w:p>
        </w:tc>
        <w:tc>
          <w:tcPr>
            <w:tcW w:w="1093" w:type="dxa"/>
          </w:tcPr>
          <w:p w:rsidR="007D4FAB" w:rsidRPr="006F6342" w:rsidRDefault="00D216A5" w:rsidP="007D4FA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654,9</w:t>
            </w:r>
          </w:p>
        </w:tc>
        <w:tc>
          <w:tcPr>
            <w:tcW w:w="972" w:type="dxa"/>
          </w:tcPr>
          <w:p w:rsidR="007D4FAB" w:rsidRPr="006F6342" w:rsidRDefault="00D216A5" w:rsidP="007D4FA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708,7</w:t>
            </w:r>
          </w:p>
        </w:tc>
      </w:tr>
      <w:tr w:rsidR="00D216A5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</w:t>
            </w:r>
          </w:p>
        </w:tc>
        <w:tc>
          <w:tcPr>
            <w:tcW w:w="978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6F6342">
              <w:rPr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F6342">
              <w:rPr>
                <w:sz w:val="22"/>
                <w:szCs w:val="22"/>
              </w:rPr>
              <w:t>00,0</w:t>
            </w:r>
          </w:p>
        </w:tc>
        <w:tc>
          <w:tcPr>
            <w:tcW w:w="972" w:type="dxa"/>
          </w:tcPr>
          <w:p w:rsidR="00D216A5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</w:t>
            </w:r>
            <w:r w:rsidRPr="006F6342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6F6342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6F6342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6F6342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6F6342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7D4FAB" w:rsidRPr="006D6A0A" w:rsidRDefault="006D6A0A" w:rsidP="00E807DF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5D0D21" w:rsidRDefault="00AE7384" w:rsidP="007D4FAB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7D4FAB" w:rsidRPr="006F6342" w:rsidRDefault="00D216A5" w:rsidP="00EB6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</w:t>
            </w:r>
          </w:p>
        </w:tc>
        <w:tc>
          <w:tcPr>
            <w:tcW w:w="978" w:type="dxa"/>
          </w:tcPr>
          <w:p w:rsidR="007D4FAB" w:rsidRPr="006F6342" w:rsidRDefault="00D216A5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0B7606" w:rsidRPr="006F6342">
              <w:rPr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7D4FAB" w:rsidRPr="006F6342" w:rsidRDefault="00D216A5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B7606" w:rsidRPr="006F6342">
              <w:rPr>
                <w:sz w:val="22"/>
                <w:szCs w:val="22"/>
              </w:rPr>
              <w:t>00,0</w:t>
            </w:r>
          </w:p>
        </w:tc>
        <w:tc>
          <w:tcPr>
            <w:tcW w:w="972" w:type="dxa"/>
          </w:tcPr>
          <w:p w:rsidR="007D4FAB" w:rsidRPr="006F6342" w:rsidRDefault="00D216A5" w:rsidP="00D216A5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</w:t>
            </w:r>
            <w:r w:rsidR="007D4FAB" w:rsidRPr="006F6342">
              <w:rPr>
                <w:kern w:val="2"/>
                <w:sz w:val="22"/>
                <w:szCs w:val="22"/>
              </w:rPr>
              <w:t>0,0</w:t>
            </w:r>
          </w:p>
        </w:tc>
      </w:tr>
      <w:tr w:rsidR="00D216A5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3.2</w:t>
            </w:r>
          </w:p>
        </w:tc>
        <w:tc>
          <w:tcPr>
            <w:tcW w:w="3911" w:type="dxa"/>
            <w:vMerge w:val="restart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D216A5" w:rsidRPr="007D4FAB" w:rsidRDefault="00D216A5" w:rsidP="00D216A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D216A5" w:rsidRPr="00D901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D216A5" w:rsidRPr="006D6A0A" w:rsidRDefault="00D216A5" w:rsidP="00D216A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D216A5" w:rsidRPr="005D0D21" w:rsidRDefault="00D216A5" w:rsidP="00D216A5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D216A5" w:rsidRPr="00EB6413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3143,6</w:t>
            </w:r>
          </w:p>
        </w:tc>
        <w:tc>
          <w:tcPr>
            <w:tcW w:w="978" w:type="dxa"/>
          </w:tcPr>
          <w:p w:rsidR="00D216A5" w:rsidRPr="000B7606" w:rsidRDefault="00B10FDF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2</w:t>
            </w:r>
            <w:r w:rsidR="00D216A5">
              <w:rPr>
                <w:kern w:val="2"/>
                <w:sz w:val="22"/>
                <w:szCs w:val="22"/>
              </w:rPr>
              <w:t>51,5</w:t>
            </w:r>
          </w:p>
        </w:tc>
        <w:tc>
          <w:tcPr>
            <w:tcW w:w="1093" w:type="dxa"/>
          </w:tcPr>
          <w:p w:rsidR="00D216A5" w:rsidRPr="000B7606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54,9</w:t>
            </w:r>
          </w:p>
        </w:tc>
        <w:tc>
          <w:tcPr>
            <w:tcW w:w="972" w:type="dxa"/>
          </w:tcPr>
          <w:p w:rsidR="00D216A5" w:rsidRPr="007D4FAB" w:rsidRDefault="00D216A5" w:rsidP="00D216A5">
            <w:pPr>
              <w:jc w:val="center"/>
            </w:pPr>
            <w:r>
              <w:rPr>
                <w:kern w:val="2"/>
                <w:sz w:val="22"/>
                <w:szCs w:val="22"/>
              </w:rPr>
              <w:t>108,7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5D0D21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EB6413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0B7606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0B7606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5D0D21" w:rsidRDefault="00AE7384" w:rsidP="00B72F8D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7D4FAB" w:rsidRPr="00EB6413" w:rsidRDefault="00702AB6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3143,6</w:t>
            </w:r>
          </w:p>
        </w:tc>
        <w:tc>
          <w:tcPr>
            <w:tcW w:w="978" w:type="dxa"/>
          </w:tcPr>
          <w:p w:rsidR="007D4FAB" w:rsidRPr="000B7606" w:rsidRDefault="00B10FDF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2</w:t>
            </w:r>
            <w:r w:rsidR="00D216A5">
              <w:rPr>
                <w:kern w:val="2"/>
                <w:sz w:val="22"/>
                <w:szCs w:val="22"/>
              </w:rPr>
              <w:t>51,5</w:t>
            </w:r>
          </w:p>
        </w:tc>
        <w:tc>
          <w:tcPr>
            <w:tcW w:w="1093" w:type="dxa"/>
          </w:tcPr>
          <w:p w:rsidR="007D4FAB" w:rsidRPr="000B7606" w:rsidRDefault="00D216A5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54,9</w:t>
            </w:r>
          </w:p>
        </w:tc>
        <w:tc>
          <w:tcPr>
            <w:tcW w:w="972" w:type="dxa"/>
          </w:tcPr>
          <w:p w:rsidR="007D4FAB" w:rsidRPr="007D4FAB" w:rsidRDefault="00D216A5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108,7</w:t>
            </w:r>
          </w:p>
        </w:tc>
      </w:tr>
      <w:tr w:rsidR="00AE7384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е </w:t>
            </w:r>
          </w:p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3.3</w:t>
            </w:r>
          </w:p>
        </w:tc>
        <w:tc>
          <w:tcPr>
            <w:tcW w:w="3911" w:type="dxa"/>
            <w:vMerge w:val="restart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Устройство тротуаров, благоустройство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площадей</w:t>
            </w:r>
          </w:p>
        </w:tc>
        <w:tc>
          <w:tcPr>
            <w:tcW w:w="3706" w:type="dxa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AE7384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66" w:type="dxa"/>
          </w:tcPr>
          <w:p w:rsidR="00AE7384" w:rsidRPr="006D6A0A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AE7384" w:rsidRPr="00EB6413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353</w:t>
            </w:r>
            <w:r w:rsidR="00EB6413" w:rsidRPr="00EB6413">
              <w:rPr>
                <w:kern w:val="2"/>
                <w:sz w:val="22"/>
                <w:szCs w:val="22"/>
              </w:rPr>
              <w:t>,2</w:t>
            </w:r>
          </w:p>
        </w:tc>
        <w:tc>
          <w:tcPr>
            <w:tcW w:w="978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AE7384" w:rsidRPr="007D4FAB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AE7384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AE7384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AE7384" w:rsidRPr="006D6A0A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AE7384" w:rsidRPr="00EB6413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AE7384" w:rsidRPr="007D4FAB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AE7384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AE7384" w:rsidRPr="007D4FAB" w:rsidRDefault="00AE7384" w:rsidP="00AE738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AE7384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6D6A0A" w:rsidRDefault="00AE7384" w:rsidP="00AE73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AE7384" w:rsidRPr="00AE7384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AE7384" w:rsidRPr="00EB6413" w:rsidRDefault="00EB6413" w:rsidP="00AE7384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978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AE7384" w:rsidRPr="000B7606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AE7384" w:rsidRPr="007D4FAB" w:rsidRDefault="00AE7384" w:rsidP="00AE738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F926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6D6A0A" w:rsidRDefault="00C81DF1" w:rsidP="005A476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0B7606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EB6413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0B7606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0B7606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Pr="000B7606" w:rsidRDefault="001C021B" w:rsidP="001C021B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3911" w:type="dxa"/>
            <w:vMerge w:val="restart"/>
          </w:tcPr>
          <w:p w:rsidR="001C021B" w:rsidRPr="00C81DF1" w:rsidRDefault="001C021B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1DF1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6D6A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EB6413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5A476C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Pr="00EB6413" w:rsidRDefault="001C021B" w:rsidP="001C021B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5</w:t>
            </w:r>
          </w:p>
        </w:tc>
        <w:tc>
          <w:tcPr>
            <w:tcW w:w="3911" w:type="dxa"/>
            <w:vMerge w:val="restart"/>
          </w:tcPr>
          <w:p w:rsidR="00544CF7" w:rsidRPr="00544CF7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544CF7" w:rsidRDefault="00544CF7" w:rsidP="00544CF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6D6A0A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5.1</w:t>
            </w:r>
          </w:p>
        </w:tc>
        <w:tc>
          <w:tcPr>
            <w:tcW w:w="3911" w:type="dxa"/>
            <w:vMerge w:val="restart"/>
          </w:tcPr>
          <w:p w:rsidR="00544CF7" w:rsidRPr="00544CF7" w:rsidRDefault="00544CF7" w:rsidP="00544CF7">
            <w:pPr>
              <w:pStyle w:val="22"/>
              <w:jc w:val="both"/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</w:pPr>
            <w:r w:rsidRPr="00544CF7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Информационная и консультационная поддержка субъектов малого</w:t>
            </w:r>
            <w:r w:rsidR="009C19BD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544CF7" w:rsidRDefault="00544CF7" w:rsidP="00544CF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6D6A0A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5.2</w:t>
            </w:r>
          </w:p>
        </w:tc>
        <w:tc>
          <w:tcPr>
            <w:tcW w:w="3911" w:type="dxa"/>
            <w:vMerge w:val="restart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544CF7" w:rsidRDefault="00544CF7" w:rsidP="00544CF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6D6A0A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544CF7" w:rsidRPr="00A5509F" w:rsidRDefault="00544CF7" w:rsidP="00544CF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544CF7" w:rsidRPr="007D4FAB" w:rsidRDefault="00544CF7" w:rsidP="00544CF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544CF7" w:rsidRPr="00EB6413" w:rsidRDefault="00544CF7" w:rsidP="00544CF7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544CF7" w:rsidRDefault="00544CF7" w:rsidP="00544CF7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  <w:bookmarkStart w:id="5" w:name="Par879"/>
      <w:bookmarkEnd w:id="5"/>
    </w:p>
    <w:p w:rsidR="005A476C" w:rsidRDefault="005A476C" w:rsidP="007D4FAB">
      <w:pPr>
        <w:jc w:val="right"/>
        <w:rPr>
          <w:kern w:val="2"/>
          <w:sz w:val="22"/>
          <w:szCs w:val="22"/>
        </w:rPr>
      </w:pPr>
    </w:p>
    <w:tbl>
      <w:tblPr>
        <w:tblStyle w:val="af6"/>
        <w:tblW w:w="5103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81DF1" w:rsidRPr="002A0D62" w:rsidTr="002A0D62">
        <w:tc>
          <w:tcPr>
            <w:tcW w:w="5103" w:type="dxa"/>
          </w:tcPr>
          <w:p w:rsidR="004D2469" w:rsidRDefault="004D2469" w:rsidP="00C81DF1">
            <w:pPr>
              <w:rPr>
                <w:kern w:val="2"/>
                <w:sz w:val="28"/>
                <w:szCs w:val="28"/>
              </w:rPr>
            </w:pPr>
          </w:p>
          <w:p w:rsidR="00C81DF1" w:rsidRPr="002A0D62" w:rsidRDefault="002A0D62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 4</w:t>
            </w:r>
          </w:p>
          <w:p w:rsidR="002A0D62" w:rsidRDefault="00C81DF1" w:rsidP="002A0D62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Пригородного сельско</w:t>
            </w:r>
            <w:r w:rsidR="002A0D62" w:rsidRPr="002A0D62">
              <w:rPr>
                <w:kern w:val="2"/>
                <w:sz w:val="28"/>
                <w:szCs w:val="28"/>
              </w:rPr>
              <w:t xml:space="preserve">го поселения </w:t>
            </w:r>
          </w:p>
          <w:p w:rsidR="00C81DF1" w:rsidRPr="002A0D62" w:rsidRDefault="006B2EE2" w:rsidP="001A78B9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 05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31</w:t>
            </w:r>
          </w:p>
        </w:tc>
      </w:tr>
    </w:tbl>
    <w:p w:rsidR="007D4FAB" w:rsidRP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в сфере реализации муниципальной программы</w:t>
      </w:r>
    </w:p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27"/>
        <w:gridCol w:w="3552"/>
        <w:gridCol w:w="18"/>
        <w:gridCol w:w="23"/>
        <w:gridCol w:w="28"/>
        <w:gridCol w:w="1893"/>
        <w:gridCol w:w="85"/>
        <w:gridCol w:w="22"/>
        <w:gridCol w:w="750"/>
        <w:gridCol w:w="856"/>
        <w:gridCol w:w="750"/>
        <w:gridCol w:w="128"/>
        <w:gridCol w:w="623"/>
        <w:gridCol w:w="21"/>
        <w:gridCol w:w="623"/>
        <w:gridCol w:w="21"/>
        <w:gridCol w:w="623"/>
        <w:gridCol w:w="21"/>
        <w:gridCol w:w="729"/>
        <w:gridCol w:w="21"/>
        <w:gridCol w:w="2307"/>
      </w:tblGrid>
      <w:tr w:rsidR="007D4FAB" w:rsidRPr="007D4FAB" w:rsidTr="00C81DF1">
        <w:trPr>
          <w:jc w:val="center"/>
        </w:trPr>
        <w:tc>
          <w:tcPr>
            <w:tcW w:w="727" w:type="dxa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570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29" w:type="dxa"/>
            <w:gridSpan w:val="4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167" w:type="dxa"/>
            <w:gridSpan w:val="1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(</w:t>
            </w:r>
            <w:proofErr w:type="spellStart"/>
            <w:r w:rsidRPr="007D4FAB">
              <w:rPr>
                <w:kern w:val="2"/>
                <w:sz w:val="22"/>
                <w:szCs w:val="22"/>
              </w:rPr>
              <w:t>тыс.руб</w:t>
            </w:r>
            <w:proofErr w:type="spellEnd"/>
            <w:r w:rsidRPr="007D4FAB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328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29" w:type="dxa"/>
            <w:gridSpan w:val="4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328" w:type="dxa"/>
            <w:gridSpan w:val="2"/>
            <w:vMerge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tblHeader/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57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29" w:type="dxa"/>
            <w:gridSpan w:val="4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Муниципальная программа «Обеспечение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</w:rPr>
              <w:t xml:space="preserve"> на территории Пригородного сельского поселения Калачеевского муниципального района на 2014 - 2020 годы»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1.Создание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028" w:type="dxa"/>
            <w:gridSpan w:val="4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Основное мероприятие 1.2. 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Капитальный ремонт многоквартирных домов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2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7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Подпрограмма 2. Комплексное развитие систем коммунальной инфраструктуры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Основное мероприятие 2. 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3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Подпрограмма 3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 «</w:t>
            </w:r>
            <w:r w:rsidRPr="007D4FAB">
              <w:rPr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в границах Пригородного сельского поселения</w:t>
            </w:r>
            <w:r w:rsidRPr="007D4FAB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4.</w:t>
            </w:r>
          </w:p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«Развитие градостроительной деятельности»</w:t>
            </w:r>
          </w:p>
        </w:tc>
      </w:tr>
      <w:tr w:rsidR="00C81DF1" w:rsidRPr="007D4FAB" w:rsidTr="00D9010A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4.1. </w:t>
            </w:r>
          </w:p>
          <w:p w:rsidR="00C81DF1" w:rsidRP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81DF1">
              <w:rPr>
                <w:sz w:val="22"/>
                <w:szCs w:val="22"/>
              </w:rPr>
              <w:t>Регулирование вопросов администрати</w:t>
            </w:r>
            <w:r>
              <w:rPr>
                <w:sz w:val="22"/>
                <w:szCs w:val="22"/>
              </w:rPr>
              <w:t>вно-территориального устройства»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44CF7" w:rsidRPr="007D4FAB" w:rsidTr="00544CF7">
        <w:trPr>
          <w:jc w:val="center"/>
        </w:trPr>
        <w:tc>
          <w:tcPr>
            <w:tcW w:w="72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544CF7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5 «</w:t>
            </w:r>
            <w:r w:rsidRPr="009C19BD">
              <w:rPr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544CF7" w:rsidRPr="007D4FAB" w:rsidTr="00544CF7">
        <w:trPr>
          <w:jc w:val="center"/>
        </w:trPr>
        <w:tc>
          <w:tcPr>
            <w:tcW w:w="72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9C19BD" w:rsidRDefault="009C19BD" w:rsidP="009C19B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5.1. </w:t>
            </w:r>
          </w:p>
          <w:p w:rsidR="00544CF7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9C19BD">
              <w:rPr>
                <w:kern w:val="2"/>
                <w:sz w:val="22"/>
                <w:szCs w:val="22"/>
              </w:rPr>
              <w:t>Информационная и консультационная поддержка субъектов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544CF7" w:rsidRPr="007D4FAB" w:rsidTr="00C81DF1">
        <w:trPr>
          <w:jc w:val="center"/>
        </w:trPr>
        <w:tc>
          <w:tcPr>
            <w:tcW w:w="72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544CF7" w:rsidRPr="007D4FAB" w:rsidRDefault="00544CF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9C19BD" w:rsidRPr="007D4FAB" w:rsidTr="001B250F">
        <w:trPr>
          <w:jc w:val="center"/>
        </w:trPr>
        <w:tc>
          <w:tcPr>
            <w:tcW w:w="727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9C19BD" w:rsidRDefault="009C19BD" w:rsidP="009C19B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5.2. </w:t>
            </w:r>
          </w:p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</w:t>
            </w:r>
            <w:r w:rsidRPr="009C19BD">
              <w:rPr>
                <w:kern w:val="2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9C19BD" w:rsidRPr="007D4FAB" w:rsidTr="00C81DF1">
        <w:trPr>
          <w:jc w:val="center"/>
        </w:trPr>
        <w:tc>
          <w:tcPr>
            <w:tcW w:w="727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9C19BD" w:rsidRPr="007D4FAB" w:rsidRDefault="009C19BD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7D4FAB" w:rsidRPr="007D4FAB" w:rsidRDefault="007D4FAB" w:rsidP="007D4FAB">
      <w:pPr>
        <w:rPr>
          <w:sz w:val="22"/>
          <w:szCs w:val="22"/>
        </w:rPr>
      </w:pPr>
    </w:p>
    <w:p w:rsidR="007D4FAB" w:rsidRPr="007D4FAB" w:rsidRDefault="007D4FAB" w:rsidP="007D4FAB">
      <w:pPr>
        <w:rPr>
          <w:sz w:val="22"/>
          <w:szCs w:val="22"/>
        </w:rPr>
      </w:pPr>
    </w:p>
    <w:p w:rsidR="007D4FAB" w:rsidRDefault="007D4FAB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4D2469" w:rsidRDefault="004D2469" w:rsidP="007D4FAB">
      <w:pPr>
        <w:rPr>
          <w:sz w:val="22"/>
          <w:szCs w:val="22"/>
        </w:rPr>
      </w:pPr>
    </w:p>
    <w:p w:rsidR="004D2469" w:rsidRDefault="004D2469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p w:rsidR="009C19BD" w:rsidRDefault="009C19BD" w:rsidP="007D4FAB">
      <w:pPr>
        <w:rPr>
          <w:sz w:val="22"/>
          <w:szCs w:val="22"/>
        </w:rPr>
      </w:pPr>
    </w:p>
    <w:tbl>
      <w:tblPr>
        <w:tblStyle w:val="af6"/>
        <w:tblW w:w="4678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81DF1" w:rsidTr="004D2469">
        <w:tc>
          <w:tcPr>
            <w:tcW w:w="4678" w:type="dxa"/>
          </w:tcPr>
          <w:p w:rsidR="00C81DF1" w:rsidRPr="002A0D62" w:rsidRDefault="00C81DF1" w:rsidP="00C81DF1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2A0D62">
              <w:rPr>
                <w:kern w:val="2"/>
                <w:sz w:val="28"/>
                <w:szCs w:val="28"/>
              </w:rPr>
              <w:t xml:space="preserve"> 5</w:t>
            </w:r>
          </w:p>
          <w:p w:rsidR="00C81DF1" w:rsidRDefault="00C81DF1" w:rsidP="001A78B9">
            <w:pPr>
              <w:rPr>
                <w:sz w:val="22"/>
                <w:szCs w:val="22"/>
              </w:rPr>
            </w:pPr>
            <w:r w:rsidRPr="002A0D62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6B2EE2">
              <w:rPr>
                <w:sz w:val="28"/>
                <w:szCs w:val="28"/>
              </w:rPr>
              <w:t>от 05</w:t>
            </w:r>
            <w:r w:rsidR="006B2EE2" w:rsidRPr="0001152D">
              <w:rPr>
                <w:sz w:val="28"/>
                <w:szCs w:val="28"/>
              </w:rPr>
              <w:t>.</w:t>
            </w:r>
            <w:r w:rsidR="006B2EE2">
              <w:rPr>
                <w:sz w:val="28"/>
                <w:szCs w:val="28"/>
              </w:rPr>
              <w:t>04</w:t>
            </w:r>
            <w:r w:rsidR="006B2EE2" w:rsidRPr="0001152D">
              <w:rPr>
                <w:sz w:val="28"/>
                <w:szCs w:val="28"/>
              </w:rPr>
              <w:t>.201</w:t>
            </w:r>
            <w:r w:rsidR="006B2EE2">
              <w:rPr>
                <w:sz w:val="28"/>
                <w:szCs w:val="28"/>
              </w:rPr>
              <w:t>8</w:t>
            </w:r>
            <w:r w:rsidR="006B2EE2" w:rsidRPr="0001152D">
              <w:rPr>
                <w:sz w:val="28"/>
                <w:szCs w:val="28"/>
              </w:rPr>
              <w:t xml:space="preserve"> г. № </w:t>
            </w:r>
            <w:r w:rsidR="006B2EE2">
              <w:rPr>
                <w:sz w:val="28"/>
                <w:szCs w:val="28"/>
              </w:rPr>
              <w:t>31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Финансовое обеспечение и прогнозная (справочная)оценка расходов федерального, областного и местного, бюджетов внебюджетных фондов,</w:t>
      </w:r>
      <w:r w:rsidR="002A0D62">
        <w:rPr>
          <w:kern w:val="2"/>
          <w:sz w:val="28"/>
          <w:szCs w:val="28"/>
        </w:rPr>
        <w:t xml:space="preserve"> </w:t>
      </w:r>
      <w:r w:rsidRPr="002A0D62">
        <w:rPr>
          <w:kern w:val="2"/>
          <w:sz w:val="28"/>
          <w:szCs w:val="28"/>
        </w:rPr>
        <w:t xml:space="preserve">юридических и физических лиц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</w:t>
      </w:r>
    </w:p>
    <w:tbl>
      <w:tblPr>
        <w:tblW w:w="531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7"/>
        <w:gridCol w:w="4126"/>
        <w:gridCol w:w="2752"/>
        <w:gridCol w:w="1103"/>
        <w:gridCol w:w="1103"/>
        <w:gridCol w:w="1103"/>
        <w:gridCol w:w="1103"/>
        <w:gridCol w:w="1103"/>
        <w:gridCol w:w="1060"/>
        <w:gridCol w:w="1060"/>
      </w:tblGrid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муниципальной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программы, 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граммы,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75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63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4680E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807DF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1103" w:type="dxa"/>
          </w:tcPr>
          <w:p w:rsidR="007D4FAB" w:rsidRPr="00AE7384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1103" w:type="dxa"/>
          </w:tcPr>
          <w:p w:rsidR="007D4FAB" w:rsidRPr="001D4AB7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D4AB7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1103" w:type="dxa"/>
          </w:tcPr>
          <w:p w:rsidR="007D4FAB" w:rsidRPr="006B2EE2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10FDF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60" w:type="dxa"/>
          </w:tcPr>
          <w:p w:rsidR="007D4FAB" w:rsidRPr="00B10FDF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060" w:type="dxa"/>
          </w:tcPr>
          <w:p w:rsidR="007D4FAB" w:rsidRPr="00B10FDF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6A26E7">
        <w:trPr>
          <w:tblHeader/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03" w:type="dxa"/>
          </w:tcPr>
          <w:p w:rsidR="007D4FAB" w:rsidRPr="00152F76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1103" w:type="dxa"/>
          </w:tcPr>
          <w:p w:rsidR="007D4FAB" w:rsidRPr="001D4AB7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AB7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0B2CF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униципальная 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F926CE" w:rsidRDefault="009347D6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22319,396</w:t>
            </w:r>
          </w:p>
        </w:tc>
        <w:tc>
          <w:tcPr>
            <w:tcW w:w="1103" w:type="dxa"/>
          </w:tcPr>
          <w:p w:rsidR="007D4FAB" w:rsidRPr="00380E1A" w:rsidRDefault="000B2CF0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0B2CF0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14466,65</w:t>
            </w:r>
          </w:p>
        </w:tc>
        <w:tc>
          <w:tcPr>
            <w:tcW w:w="1103" w:type="dxa"/>
          </w:tcPr>
          <w:p w:rsidR="007D4FAB" w:rsidRPr="009C19BD" w:rsidRDefault="005D0D21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23045,3</w:t>
            </w:r>
          </w:p>
        </w:tc>
        <w:tc>
          <w:tcPr>
            <w:tcW w:w="1103" w:type="dxa"/>
          </w:tcPr>
          <w:p w:rsidR="007D4FAB" w:rsidRPr="009A48A1" w:rsidRDefault="009A48A1" w:rsidP="00EB6413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38586.5</w:t>
            </w:r>
          </w:p>
        </w:tc>
        <w:tc>
          <w:tcPr>
            <w:tcW w:w="1103" w:type="dxa"/>
          </w:tcPr>
          <w:p w:rsidR="007D4FAB" w:rsidRPr="00B10FDF" w:rsidRDefault="00B10FDF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4289,3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 w:rsidRPr="009A48A1">
              <w:rPr>
                <w:b/>
                <w:kern w:val="2"/>
                <w:sz w:val="22"/>
                <w:szCs w:val="22"/>
                <w:lang w:val="en-US"/>
              </w:rPr>
              <w:t>2383.4</w:t>
            </w:r>
          </w:p>
        </w:tc>
        <w:tc>
          <w:tcPr>
            <w:tcW w:w="1060" w:type="dxa"/>
          </w:tcPr>
          <w:p w:rsidR="007D4FAB" w:rsidRPr="00111B8A" w:rsidRDefault="00702AB6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highlight w:val="yellow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2380,1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F926CE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7D4FAB" w:rsidRPr="000B2CF0" w:rsidRDefault="0097529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3C43B0" w:rsidRDefault="00E2638F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F95EED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</w:t>
            </w:r>
            <w:r w:rsidR="00152F76" w:rsidRPr="00F95EED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9A48A1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9A48A1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702AB6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F926CE" w:rsidRDefault="0094680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4919,475</w:t>
            </w:r>
          </w:p>
        </w:tc>
        <w:tc>
          <w:tcPr>
            <w:tcW w:w="1103" w:type="dxa"/>
          </w:tcPr>
          <w:p w:rsidR="007D4FAB" w:rsidRPr="000B2CF0" w:rsidRDefault="000B2CF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5D0D21" w:rsidRDefault="005D0D21" w:rsidP="005E5C41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</w:t>
            </w:r>
            <w:r w:rsidR="003C43B0"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02,5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10983.3</w:t>
            </w:r>
          </w:p>
        </w:tc>
        <w:tc>
          <w:tcPr>
            <w:tcW w:w="1103" w:type="dxa"/>
          </w:tcPr>
          <w:p w:rsidR="007D4FAB" w:rsidRPr="009A48A1" w:rsidRDefault="00D13B4A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1041,4</w:t>
            </w:r>
          </w:p>
        </w:tc>
        <w:tc>
          <w:tcPr>
            <w:tcW w:w="1060" w:type="dxa"/>
          </w:tcPr>
          <w:p w:rsidR="007D4FAB" w:rsidRPr="009A48A1" w:rsidRDefault="00AE738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702AB6" w:rsidRDefault="00183474" w:rsidP="0018347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</w:t>
            </w:r>
            <w:r w:rsidR="007D4FAB" w:rsidRPr="00702AB6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F926CE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14507,511</w:t>
            </w:r>
          </w:p>
        </w:tc>
        <w:tc>
          <w:tcPr>
            <w:tcW w:w="1103" w:type="dxa"/>
          </w:tcPr>
          <w:p w:rsidR="007D4FAB" w:rsidRPr="000B2CF0" w:rsidRDefault="000B2CF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1103" w:type="dxa"/>
          </w:tcPr>
          <w:p w:rsidR="007D4FAB" w:rsidRPr="005D0D21" w:rsidRDefault="005D0D21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7614.4</w:t>
            </w:r>
          </w:p>
        </w:tc>
        <w:tc>
          <w:tcPr>
            <w:tcW w:w="1103" w:type="dxa"/>
          </w:tcPr>
          <w:p w:rsidR="007D4FAB" w:rsidRPr="00B10FDF" w:rsidRDefault="00D13B4A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3247,9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2383.4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2380,1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6A06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Pr="00431AFA" w:rsidRDefault="006D6A0A" w:rsidP="00B7379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2A0D62" w:rsidRDefault="009C674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 w:rsid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7D4FAB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 w:rsidR="009A027A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1A2AE9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7D4FAB" w:rsidRPr="003C43B0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F95EED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D4FAB" w:rsidRPr="009A48A1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D4FAB" w:rsidRPr="009A48A1" w:rsidRDefault="003C43B0" w:rsidP="003C43B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</w:t>
            </w:r>
            <w:r w:rsidR="007D4FAB" w:rsidRPr="009A48A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7D4FAB" w:rsidRPr="009A48A1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431AFA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31AFA" w:rsidRPr="002A0D62" w:rsidRDefault="00431AFA" w:rsidP="00431AF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684,074</w:t>
            </w:r>
          </w:p>
        </w:tc>
        <w:tc>
          <w:tcPr>
            <w:tcW w:w="1103" w:type="dxa"/>
          </w:tcPr>
          <w:p w:rsidR="00431AFA" w:rsidRPr="001A2AE9" w:rsidRDefault="00431AFA" w:rsidP="00431AF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431AFA" w:rsidRPr="00382F85" w:rsidRDefault="00431AFA" w:rsidP="00431AF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82F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431AFA" w:rsidRPr="009A48A1" w:rsidRDefault="00431AFA" w:rsidP="009A48A1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F95EED">
              <w:rPr>
                <w:kern w:val="2"/>
                <w:sz w:val="22"/>
                <w:szCs w:val="22"/>
              </w:rPr>
              <w:t>1998</w:t>
            </w:r>
            <w:r w:rsidR="009A48A1">
              <w:rPr>
                <w:kern w:val="2"/>
                <w:sz w:val="22"/>
                <w:szCs w:val="22"/>
                <w:lang w:val="en-US"/>
              </w:rPr>
              <w:t>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 w:rsidR="009A48A1"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431AFA" w:rsidRPr="009A48A1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9A48A1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9A48A1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9C19BD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F95EED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111B8A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7D4FAB" w:rsidRPr="00111B8A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7D4FAB" w:rsidRPr="00111B8A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023DFD" w:rsidRDefault="00886D8B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23D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18037,485</w:t>
            </w:r>
          </w:p>
        </w:tc>
        <w:tc>
          <w:tcPr>
            <w:tcW w:w="1103" w:type="dxa"/>
          </w:tcPr>
          <w:p w:rsidR="007D4FAB" w:rsidRPr="00023DFD" w:rsidRDefault="001A2AE9" w:rsidP="00AD6D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3DFD">
              <w:rPr>
                <w:b/>
                <w:color w:val="000000"/>
                <w:sz w:val="22"/>
                <w:szCs w:val="22"/>
              </w:rPr>
              <w:t>12455,85</w:t>
            </w:r>
          </w:p>
        </w:tc>
        <w:tc>
          <w:tcPr>
            <w:tcW w:w="1103" w:type="dxa"/>
          </w:tcPr>
          <w:p w:rsidR="007D4FAB" w:rsidRPr="00023DFD" w:rsidRDefault="005D0D21" w:rsidP="007A2CD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23D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17403,5</w:t>
            </w:r>
          </w:p>
        </w:tc>
        <w:tc>
          <w:tcPr>
            <w:tcW w:w="1103" w:type="dxa"/>
          </w:tcPr>
          <w:p w:rsidR="007D4FAB" w:rsidRPr="009A48A1" w:rsidRDefault="009A48A1" w:rsidP="00EB6413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24345.6</w:t>
            </w:r>
          </w:p>
        </w:tc>
        <w:tc>
          <w:tcPr>
            <w:tcW w:w="1103" w:type="dxa"/>
          </w:tcPr>
          <w:p w:rsidR="007D4FAB" w:rsidRPr="009A48A1" w:rsidRDefault="00B10FDF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2261,6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9A48A1">
              <w:rPr>
                <w:b/>
                <w:kern w:val="2"/>
                <w:sz w:val="22"/>
                <w:szCs w:val="22"/>
              </w:rPr>
              <w:t>1493,7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9A48A1">
              <w:rPr>
                <w:b/>
                <w:kern w:val="2"/>
                <w:sz w:val="22"/>
                <w:szCs w:val="22"/>
              </w:rPr>
              <w:t>1436,6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867AB" w:rsidRDefault="00E258E0" w:rsidP="00E258E0">
            <w:pPr>
              <w:jc w:val="center"/>
              <w:rPr>
                <w:highlight w:val="yellow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9A48A1" w:rsidRDefault="00E258E0" w:rsidP="007D4FAB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9A48A1" w:rsidRDefault="00E258E0" w:rsidP="007D4FAB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9A48A1" w:rsidRDefault="00E258E0" w:rsidP="007D4FAB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3E1DD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3869,475</w:t>
            </w:r>
          </w:p>
        </w:tc>
        <w:tc>
          <w:tcPr>
            <w:tcW w:w="1103" w:type="dxa"/>
          </w:tcPr>
          <w:p w:rsidR="007D4FAB" w:rsidRPr="001A2AE9" w:rsidRDefault="001A2AE9" w:rsidP="005E5C4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1B1818" w:rsidRDefault="005D0D21" w:rsidP="005E5C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1323.8</w:t>
            </w:r>
          </w:p>
        </w:tc>
        <w:tc>
          <w:tcPr>
            <w:tcW w:w="1103" w:type="dxa"/>
          </w:tcPr>
          <w:p w:rsidR="007D4FAB" w:rsidRPr="009A48A1" w:rsidRDefault="00AE7384" w:rsidP="007D4FAB">
            <w:pPr>
              <w:jc w:val="center"/>
            </w:pPr>
            <w:r w:rsidRPr="009A48A1">
              <w:t>0,0</w:t>
            </w:r>
          </w:p>
        </w:tc>
        <w:tc>
          <w:tcPr>
            <w:tcW w:w="1060" w:type="dxa"/>
          </w:tcPr>
          <w:p w:rsidR="007D4FAB" w:rsidRPr="009A48A1" w:rsidRDefault="00AE7384" w:rsidP="007D4FAB">
            <w:pPr>
              <w:jc w:val="center"/>
            </w:pPr>
            <w:r w:rsidRPr="009A48A1">
              <w:t>0,0</w:t>
            </w:r>
          </w:p>
        </w:tc>
        <w:tc>
          <w:tcPr>
            <w:tcW w:w="1060" w:type="dxa"/>
          </w:tcPr>
          <w:p w:rsidR="007D4FAB" w:rsidRPr="009A48A1" w:rsidRDefault="00183474" w:rsidP="007D4FAB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</w:t>
            </w:r>
            <w:r w:rsidR="007D4FAB" w:rsidRPr="009A48A1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2A0D62" w:rsidP="0008621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11755,600</w:t>
            </w:r>
          </w:p>
        </w:tc>
        <w:tc>
          <w:tcPr>
            <w:tcW w:w="1103" w:type="dxa"/>
          </w:tcPr>
          <w:p w:rsidR="007D4FAB" w:rsidRPr="001A2AE9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3" w:type="dxa"/>
          </w:tcPr>
          <w:p w:rsidR="007D4FAB" w:rsidRPr="001B1818" w:rsidRDefault="00F93207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3033.0</w:t>
            </w:r>
          </w:p>
        </w:tc>
        <w:tc>
          <w:tcPr>
            <w:tcW w:w="1103" w:type="dxa"/>
          </w:tcPr>
          <w:p w:rsidR="007D4FAB" w:rsidRPr="009A48A1" w:rsidRDefault="00B10FDF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2261,6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1493,7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1436,6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80E1A" w:rsidRDefault="00B7379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431AFA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31AFA" w:rsidRPr="007D4FAB" w:rsidRDefault="00431AFA" w:rsidP="00431AF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31AFA" w:rsidRPr="007D4FAB" w:rsidRDefault="00431AFA" w:rsidP="00431AF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31AFA" w:rsidRPr="00E258E0" w:rsidRDefault="00431AFA" w:rsidP="00431AF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431AFA" w:rsidRDefault="00431AFA" w:rsidP="00431AFA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31AFA" w:rsidRPr="001B1818" w:rsidRDefault="00431AFA" w:rsidP="00431AF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431AFA" w:rsidRPr="009A48A1" w:rsidRDefault="009A48A1" w:rsidP="009A48A1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>19988</w:t>
            </w:r>
            <w:r w:rsidR="00431AFA" w:rsidRPr="00F95EED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431AFA" w:rsidRPr="009A48A1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9A48A1" w:rsidRDefault="00431AFA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31AFA" w:rsidRPr="009A48A1" w:rsidRDefault="009A48A1" w:rsidP="00431AFA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0,</w:t>
            </w:r>
            <w:r w:rsidR="00431AFA" w:rsidRPr="009A48A1">
              <w:rPr>
                <w:kern w:val="2"/>
                <w:sz w:val="22"/>
                <w:szCs w:val="22"/>
              </w:rPr>
              <w:t>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FD63C4" w:rsidRDefault="001D430D" w:rsidP="00D1366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3288,500</w:t>
            </w:r>
          </w:p>
        </w:tc>
        <w:tc>
          <w:tcPr>
            <w:tcW w:w="1103" w:type="dxa"/>
          </w:tcPr>
          <w:p w:rsidR="007D4FAB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2585,4</w:t>
            </w:r>
          </w:p>
        </w:tc>
        <w:tc>
          <w:tcPr>
            <w:tcW w:w="1103" w:type="dxa"/>
          </w:tcPr>
          <w:p w:rsidR="007D4FAB" w:rsidRPr="001B1818" w:rsidRDefault="003C43B0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2841</w:t>
            </w:r>
            <w:r w:rsidR="001B1818"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,5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4123.2</w:t>
            </w:r>
          </w:p>
        </w:tc>
        <w:tc>
          <w:tcPr>
            <w:tcW w:w="1103" w:type="dxa"/>
          </w:tcPr>
          <w:p w:rsidR="007D4FAB" w:rsidRPr="009A48A1" w:rsidRDefault="00B10FDF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2098,6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9A48A1">
              <w:rPr>
                <w:b/>
                <w:kern w:val="2"/>
                <w:sz w:val="22"/>
                <w:szCs w:val="22"/>
              </w:rPr>
              <w:t>1330,7</w:t>
            </w:r>
          </w:p>
        </w:tc>
        <w:tc>
          <w:tcPr>
            <w:tcW w:w="1060" w:type="dxa"/>
          </w:tcPr>
          <w:p w:rsidR="007D4FAB" w:rsidRPr="009A48A1" w:rsidRDefault="009A48A1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9A48A1">
              <w:rPr>
                <w:b/>
                <w:kern w:val="2"/>
                <w:sz w:val="22"/>
                <w:szCs w:val="22"/>
              </w:rPr>
              <w:t>1273,6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9A48A1" w:rsidRDefault="00B73794" w:rsidP="00B7379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237,700</w:t>
            </w:r>
          </w:p>
        </w:tc>
        <w:tc>
          <w:tcPr>
            <w:tcW w:w="1103" w:type="dxa"/>
          </w:tcPr>
          <w:p w:rsidR="007D4FAB" w:rsidRPr="00380E1A" w:rsidRDefault="00872E1B" w:rsidP="000676C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1B1818" w:rsidRDefault="001B1818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1323.8</w:t>
            </w:r>
          </w:p>
        </w:tc>
        <w:tc>
          <w:tcPr>
            <w:tcW w:w="1103" w:type="dxa"/>
          </w:tcPr>
          <w:p w:rsidR="007D4FAB" w:rsidRPr="009A48A1" w:rsidRDefault="00AF1549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</w:t>
            </w:r>
            <w:r w:rsidR="007D4FAB" w:rsidRPr="009A48A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7D4FAB" w:rsidRPr="009A48A1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</w:t>
            </w:r>
            <w:r w:rsidR="007D4FAB" w:rsidRPr="009A48A1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7D4FAB" w:rsidRPr="009A48A1" w:rsidRDefault="0018347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</w:t>
            </w:r>
            <w:r w:rsidR="007D4FAB" w:rsidRPr="009A48A1">
              <w:rPr>
                <w:kern w:val="2"/>
                <w:sz w:val="22"/>
                <w:szCs w:val="22"/>
              </w:rPr>
              <w:t>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9C674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3050,800</w:t>
            </w:r>
          </w:p>
        </w:tc>
        <w:tc>
          <w:tcPr>
            <w:tcW w:w="1103" w:type="dxa"/>
          </w:tcPr>
          <w:p w:rsidR="007D4FAB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2380,4</w:t>
            </w:r>
          </w:p>
        </w:tc>
        <w:tc>
          <w:tcPr>
            <w:tcW w:w="1103" w:type="dxa"/>
          </w:tcPr>
          <w:p w:rsidR="007D4FAB" w:rsidRPr="001B1818" w:rsidRDefault="001B1818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1103" w:type="dxa"/>
          </w:tcPr>
          <w:p w:rsidR="007D4FAB" w:rsidRPr="009A48A1" w:rsidRDefault="009A48A1" w:rsidP="007D4FA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2799.4</w:t>
            </w:r>
          </w:p>
        </w:tc>
        <w:tc>
          <w:tcPr>
            <w:tcW w:w="1103" w:type="dxa"/>
          </w:tcPr>
          <w:p w:rsidR="007D4FAB" w:rsidRPr="00702AB6" w:rsidRDefault="00B10FDF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2098,6</w:t>
            </w:r>
          </w:p>
        </w:tc>
        <w:tc>
          <w:tcPr>
            <w:tcW w:w="1060" w:type="dxa"/>
          </w:tcPr>
          <w:p w:rsidR="007D4FAB" w:rsidRPr="00702AB6" w:rsidRDefault="00702AB6" w:rsidP="007D4FAB">
            <w:pPr>
              <w:jc w:val="center"/>
              <w:rPr>
                <w:sz w:val="22"/>
                <w:szCs w:val="22"/>
              </w:rPr>
            </w:pPr>
            <w:r w:rsidRPr="00702AB6">
              <w:rPr>
                <w:sz w:val="22"/>
                <w:szCs w:val="22"/>
              </w:rPr>
              <w:t>1330,7</w:t>
            </w:r>
          </w:p>
        </w:tc>
        <w:tc>
          <w:tcPr>
            <w:tcW w:w="1060" w:type="dxa"/>
          </w:tcPr>
          <w:p w:rsidR="007D4FAB" w:rsidRPr="00702AB6" w:rsidRDefault="00702AB6" w:rsidP="007D4FAB">
            <w:pPr>
              <w:jc w:val="center"/>
              <w:rPr>
                <w:sz w:val="22"/>
                <w:szCs w:val="22"/>
              </w:rPr>
            </w:pPr>
            <w:r w:rsidRPr="00702AB6">
              <w:rPr>
                <w:sz w:val="22"/>
                <w:szCs w:val="22"/>
              </w:rPr>
              <w:t>1273,6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AF1549" w:rsidRPr="009A027A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10627,700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AF1549" w:rsidRPr="009A48A1" w:rsidRDefault="009A48A1" w:rsidP="00F95EED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AF1549" w:rsidRPr="00702AB6" w:rsidRDefault="00AF1549" w:rsidP="00702AB6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</w:t>
            </w:r>
            <w:r w:rsidR="00702AB6" w:rsidRPr="00702AB6">
              <w:rPr>
                <w:b/>
                <w:kern w:val="2"/>
                <w:sz w:val="22"/>
                <w:szCs w:val="22"/>
              </w:rPr>
              <w:t>5</w:t>
            </w: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</w:t>
            </w:r>
            <w:r w:rsidR="00702AB6" w:rsidRPr="00702AB6">
              <w:rPr>
                <w:b/>
                <w:kern w:val="2"/>
                <w:sz w:val="22"/>
                <w:szCs w:val="22"/>
              </w:rPr>
              <w:t>5</w:t>
            </w: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702AB6" w:rsidP="00AF1549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</w:t>
            </w:r>
            <w:r w:rsidR="00AF1549"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Pr="009A027A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Pr="009A027A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8509,200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AF1549" w:rsidRPr="009A48A1" w:rsidRDefault="009A48A1" w:rsidP="00522E3C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AF1549" w:rsidRPr="00702AB6" w:rsidRDefault="00702AB6" w:rsidP="00AF154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15</w:t>
            </w:r>
            <w:r w:rsidR="00AF1549"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702AB6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</w:t>
            </w:r>
            <w:r w:rsidR="00702AB6" w:rsidRPr="00702AB6">
              <w:rPr>
                <w:kern w:val="2"/>
                <w:sz w:val="22"/>
                <w:szCs w:val="22"/>
              </w:rPr>
              <w:t>5</w:t>
            </w: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702AB6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15</w:t>
            </w:r>
            <w:r w:rsidR="00AF1549"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1.2.1.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10587,300</w:t>
            </w:r>
          </w:p>
        </w:tc>
        <w:tc>
          <w:tcPr>
            <w:tcW w:w="1103" w:type="dxa"/>
          </w:tcPr>
          <w:p w:rsidR="00E258E0" w:rsidRPr="001A2AE9" w:rsidRDefault="00E258E0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8468,800</w:t>
            </w:r>
          </w:p>
        </w:tc>
        <w:tc>
          <w:tcPr>
            <w:tcW w:w="1103" w:type="dxa"/>
          </w:tcPr>
          <w:p w:rsidR="00E258E0" w:rsidRPr="001A2AE9" w:rsidRDefault="00E258E0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1.2.2.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886D8B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886D8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E258E0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258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D1366F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E258E0" w:rsidRPr="001B1818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702AB6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1.2.3.</w:t>
            </w:r>
          </w:p>
        </w:tc>
        <w:tc>
          <w:tcPr>
            <w:tcW w:w="4126" w:type="dxa"/>
            <w:vMerge w:val="restart"/>
          </w:tcPr>
          <w:p w:rsidR="00702AB6" w:rsidRPr="007D4FAB" w:rsidRDefault="00702AB6" w:rsidP="00702AB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(содержание) мест массового отдыха на территории населенных пунктов</w:t>
            </w:r>
          </w:p>
        </w:tc>
        <w:tc>
          <w:tcPr>
            <w:tcW w:w="2752" w:type="dxa"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02AB6" w:rsidRPr="00F8659E" w:rsidRDefault="00702AB6" w:rsidP="00702AB6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A2AE9" w:rsidRDefault="00702AB6" w:rsidP="00702AB6">
            <w:pPr>
              <w:jc w:val="center"/>
              <w:rPr>
                <w:b/>
              </w:rPr>
            </w:pPr>
            <w:r>
              <w:rPr>
                <w:b/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702AB6" w:rsidRPr="001B1818" w:rsidRDefault="00702AB6" w:rsidP="00702AB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702AB6" w:rsidRPr="009A48A1" w:rsidRDefault="00702AB6" w:rsidP="00702AB6">
            <w:pPr>
              <w:jc w:val="center"/>
              <w:rPr>
                <w:b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702AB6" w:rsidRPr="00702AB6" w:rsidRDefault="00702AB6" w:rsidP="00702AB6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</w:tr>
      <w:tr w:rsidR="00702AB6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02AB6" w:rsidRDefault="00702AB6" w:rsidP="00702AB6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A2AE9" w:rsidRDefault="00702AB6" w:rsidP="00702AB6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B1818" w:rsidRDefault="00702AB6" w:rsidP="00702AB6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F95EED" w:rsidRDefault="00702AB6" w:rsidP="00702AB6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702AB6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02AB6" w:rsidRDefault="00702AB6" w:rsidP="00702AB6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A2AE9" w:rsidRDefault="00702AB6" w:rsidP="00702AB6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B1818" w:rsidRDefault="00702AB6" w:rsidP="00702AB6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F95EED" w:rsidRDefault="00702AB6" w:rsidP="00702AB6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702AB6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02AB6" w:rsidRPr="007D4FAB" w:rsidRDefault="00702AB6" w:rsidP="00702AB6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02AB6" w:rsidRPr="007D4FAB" w:rsidRDefault="00702AB6" w:rsidP="00702AB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02AB6" w:rsidRDefault="00702AB6" w:rsidP="00702AB6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02AB6" w:rsidRPr="001A2AE9" w:rsidRDefault="00702AB6" w:rsidP="00702AB6">
            <w:pPr>
              <w:jc w:val="center"/>
            </w:pPr>
            <w:r>
              <w:rPr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702AB6" w:rsidRPr="001B1818" w:rsidRDefault="00702AB6" w:rsidP="00702AB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702AB6" w:rsidRPr="009A48A1" w:rsidRDefault="00702AB6" w:rsidP="00702AB6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702AB6" w:rsidRPr="00702AB6" w:rsidRDefault="00702AB6" w:rsidP="00702AB6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702AB6" w:rsidRPr="00702AB6" w:rsidRDefault="00702AB6" w:rsidP="00702AB6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A2AE9" w:rsidRDefault="00AF1549" w:rsidP="00AF1549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95EED" w:rsidRDefault="00AF1549" w:rsidP="00AF1549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752" w:type="dxa"/>
          </w:tcPr>
          <w:p w:rsidR="004F6E4E" w:rsidRPr="0037264F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37264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4121,285</w:t>
            </w:r>
          </w:p>
        </w:tc>
        <w:tc>
          <w:tcPr>
            <w:tcW w:w="1103" w:type="dxa"/>
          </w:tcPr>
          <w:p w:rsidR="004F6E4E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7597,95</w:t>
            </w:r>
          </w:p>
        </w:tc>
        <w:tc>
          <w:tcPr>
            <w:tcW w:w="1103" w:type="dxa"/>
          </w:tcPr>
          <w:p w:rsidR="004F6E4E" w:rsidRPr="001B1818" w:rsidRDefault="00382F85" w:rsidP="007A2CD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14305,4</w:t>
            </w:r>
          </w:p>
        </w:tc>
        <w:tc>
          <w:tcPr>
            <w:tcW w:w="1103" w:type="dxa"/>
          </w:tcPr>
          <w:p w:rsidR="004F6E4E" w:rsidRPr="00F95EED" w:rsidRDefault="00431AFA" w:rsidP="00152F76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20000,0</w:t>
            </w:r>
          </w:p>
        </w:tc>
        <w:tc>
          <w:tcPr>
            <w:tcW w:w="1103" w:type="dxa"/>
          </w:tcPr>
          <w:p w:rsidR="004F6E4E" w:rsidRPr="00702AB6" w:rsidRDefault="00431AFA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</w:t>
            </w:r>
            <w:r w:rsidR="004F6E4E" w:rsidRPr="00702AB6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702AB6" w:rsidRDefault="00431AFA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</w:t>
            </w:r>
            <w:r w:rsidR="004F6E4E" w:rsidRPr="00702AB6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702AB6" w:rsidRDefault="009F349C" w:rsidP="009F349C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</w:t>
            </w:r>
            <w:r w:rsidR="004F6E4E" w:rsidRPr="00702AB6">
              <w:rPr>
                <w:b/>
                <w:kern w:val="2"/>
                <w:sz w:val="22"/>
                <w:szCs w:val="22"/>
              </w:rPr>
              <w:t>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E258E0" w:rsidRPr="007316D2" w:rsidRDefault="00E258E0" w:rsidP="00E258E0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1513,275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4F6E4E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F95EED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02AB6" w:rsidRDefault="004F6E4E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Pr="009C674D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195,600</w:t>
            </w:r>
          </w:p>
        </w:tc>
        <w:tc>
          <w:tcPr>
            <w:tcW w:w="1103" w:type="dxa"/>
          </w:tcPr>
          <w:p w:rsidR="00AF1549" w:rsidRPr="007316D2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32,8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11,2</w:t>
            </w:r>
          </w:p>
        </w:tc>
        <w:tc>
          <w:tcPr>
            <w:tcW w:w="1103" w:type="dxa"/>
          </w:tcPr>
          <w:p w:rsidR="00AF1549" w:rsidRPr="00111B8A" w:rsidRDefault="00111B8A" w:rsidP="00AF1549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11.2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AF1549" w:rsidRPr="00702AB6" w:rsidRDefault="009F349C" w:rsidP="009F349C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4F6E4E" w:rsidRPr="00380E1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382F85" w:rsidP="00E263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4F6E4E" w:rsidRPr="00111B8A" w:rsidRDefault="00382F85" w:rsidP="00111B8A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F95EED">
              <w:rPr>
                <w:kern w:val="2"/>
                <w:sz w:val="22"/>
                <w:szCs w:val="22"/>
              </w:rPr>
              <w:t>1998</w:t>
            </w:r>
            <w:r w:rsidR="00111B8A">
              <w:rPr>
                <w:kern w:val="2"/>
                <w:sz w:val="22"/>
                <w:szCs w:val="22"/>
                <w:lang w:val="en-US"/>
              </w:rPr>
              <w:t>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 w:rsidR="00111B8A"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4F6E4E" w:rsidRPr="00702AB6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грамма 2 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Комплексное развитие систем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коммунальной инфраструктуры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2211,300</w:t>
            </w:r>
          </w:p>
        </w:tc>
        <w:tc>
          <w:tcPr>
            <w:tcW w:w="1103" w:type="dxa"/>
          </w:tcPr>
          <w:p w:rsidR="004F6E4E" w:rsidRPr="00380E1A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672,0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3314,8</w:t>
            </w:r>
          </w:p>
        </w:tc>
        <w:tc>
          <w:tcPr>
            <w:tcW w:w="1103" w:type="dxa"/>
          </w:tcPr>
          <w:p w:rsidR="004F6E4E" w:rsidRPr="00111B8A" w:rsidRDefault="00111B8A" w:rsidP="00F323D6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5685.2</w:t>
            </w:r>
          </w:p>
        </w:tc>
        <w:tc>
          <w:tcPr>
            <w:tcW w:w="1103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184,8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234,8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234,8</w:t>
            </w:r>
          </w:p>
        </w:tc>
      </w:tr>
      <w:tr w:rsidR="00B73794" w:rsidRPr="007D4FAB" w:rsidTr="006A26E7">
        <w:trPr>
          <w:trHeight w:val="132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7D4FAB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1B1818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B73794" w:rsidRPr="00111B8A" w:rsidRDefault="00111B8A" w:rsidP="00111B8A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4831.3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08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1731,300</w:t>
            </w:r>
          </w:p>
        </w:tc>
        <w:tc>
          <w:tcPr>
            <w:tcW w:w="1103" w:type="dxa"/>
          </w:tcPr>
          <w:p w:rsidR="004F6E4E" w:rsidRPr="00380E1A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162,0</w:t>
            </w:r>
          </w:p>
        </w:tc>
        <w:tc>
          <w:tcPr>
            <w:tcW w:w="1103" w:type="dxa"/>
          </w:tcPr>
          <w:p w:rsidR="004F6E4E" w:rsidRPr="001B1818" w:rsidRDefault="001B1818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3164,7</w:t>
            </w:r>
          </w:p>
        </w:tc>
        <w:tc>
          <w:tcPr>
            <w:tcW w:w="1103" w:type="dxa"/>
          </w:tcPr>
          <w:p w:rsidR="004F6E4E" w:rsidRPr="00111B8A" w:rsidRDefault="00111B8A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853.9</w:t>
            </w:r>
          </w:p>
        </w:tc>
        <w:tc>
          <w:tcPr>
            <w:tcW w:w="1103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184,8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234,8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234,8</w:t>
            </w:r>
          </w:p>
        </w:tc>
      </w:tr>
      <w:tr w:rsidR="00B73794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8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Pr="009C674D" w:rsidRDefault="00E258E0" w:rsidP="009C674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E258E0" w:rsidRPr="007316D2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1B250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</w:t>
            </w:r>
            <w:r w:rsidR="00E258E0" w:rsidRPr="00702AB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70,000</w:t>
            </w:r>
          </w:p>
        </w:tc>
        <w:tc>
          <w:tcPr>
            <w:tcW w:w="1103" w:type="dxa"/>
          </w:tcPr>
          <w:p w:rsidR="00E258E0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E258E0"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9C674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126,700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4F6E4E" w:rsidRPr="00F95EED" w:rsidRDefault="00111B8A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178.8</w:t>
            </w:r>
          </w:p>
        </w:tc>
        <w:tc>
          <w:tcPr>
            <w:tcW w:w="1103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10</w:t>
            </w:r>
            <w:r w:rsidR="004F6E4E"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</w:t>
            </w:r>
            <w:r w:rsidR="00AF1549" w:rsidRPr="00702AB6">
              <w:rPr>
                <w:b/>
                <w:kern w:val="2"/>
                <w:sz w:val="22"/>
                <w:szCs w:val="22"/>
              </w:rPr>
              <w:t>5</w:t>
            </w:r>
            <w:r w:rsidR="004F6E4E"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</w:t>
            </w:r>
            <w:r w:rsidR="004F6E4E"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116,700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4F6E4E" w:rsidRPr="00111B8A" w:rsidRDefault="00111B8A" w:rsidP="00522E3C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178.8</w:t>
            </w:r>
          </w:p>
        </w:tc>
        <w:tc>
          <w:tcPr>
            <w:tcW w:w="1103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10</w:t>
            </w:r>
            <w:r w:rsidR="00AF1549"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</w:t>
            </w:r>
            <w:r w:rsidR="00AF1549" w:rsidRPr="00702AB6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3E26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80E1A" w:rsidRDefault="00E258E0" w:rsidP="00E258E0">
            <w:pPr>
              <w:jc w:val="center"/>
              <w:rPr>
                <w:highlight w:val="yellow"/>
              </w:rPr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AF1549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</w:t>
            </w:r>
            <w:r w:rsidR="00E258E0" w:rsidRPr="00702AB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E258E0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Pr="004F01AE" w:rsidRDefault="00B73794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752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2065,200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="000676C7"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</w:t>
            </w:r>
            <w:r w:rsidR="004F6E4E"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3042,1</w:t>
            </w:r>
          </w:p>
        </w:tc>
        <w:tc>
          <w:tcPr>
            <w:tcW w:w="1103" w:type="dxa"/>
          </w:tcPr>
          <w:p w:rsidR="004F6E4E" w:rsidRPr="00111B8A" w:rsidRDefault="00111B8A" w:rsidP="00F95EED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5296.9</w:t>
            </w:r>
          </w:p>
        </w:tc>
        <w:tc>
          <w:tcPr>
            <w:tcW w:w="1103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</w:t>
            </w:r>
            <w:r w:rsidR="00E2638F" w:rsidRPr="00702AB6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1B1818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B73794" w:rsidRPr="00111B8A" w:rsidRDefault="00111B8A" w:rsidP="00B7379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4831.3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6A26E7" w:rsidRDefault="004F6E4E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1595,200</w:t>
            </w:r>
          </w:p>
        </w:tc>
        <w:tc>
          <w:tcPr>
            <w:tcW w:w="1103" w:type="dxa"/>
          </w:tcPr>
          <w:p w:rsidR="004F6E4E" w:rsidRPr="007316D2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1B1818" w:rsidRDefault="001B1818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2892,0</w:t>
            </w:r>
          </w:p>
        </w:tc>
        <w:tc>
          <w:tcPr>
            <w:tcW w:w="1103" w:type="dxa"/>
          </w:tcPr>
          <w:p w:rsidR="004F6E4E" w:rsidRPr="00111B8A" w:rsidRDefault="00111B8A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465.6</w:t>
            </w:r>
          </w:p>
        </w:tc>
        <w:tc>
          <w:tcPr>
            <w:tcW w:w="1103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02AB6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95EED" w:rsidRDefault="00B73794" w:rsidP="00B7379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410,000</w:t>
            </w:r>
          </w:p>
        </w:tc>
        <w:tc>
          <w:tcPr>
            <w:tcW w:w="1103" w:type="dxa"/>
          </w:tcPr>
          <w:p w:rsidR="00E258E0" w:rsidRPr="007316D2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60,000</w:t>
            </w:r>
          </w:p>
        </w:tc>
        <w:tc>
          <w:tcPr>
            <w:tcW w:w="1103" w:type="dxa"/>
          </w:tcPr>
          <w:p w:rsidR="00E258E0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E258E0"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E258E0" w:rsidRPr="001B1818" w:rsidRDefault="00E258E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95EED" w:rsidRDefault="00E258E0" w:rsidP="00E258E0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AF1549" w:rsidRDefault="00E258E0" w:rsidP="00E258E0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4F6E4E" w:rsidRPr="00111B8A" w:rsidRDefault="00111B8A" w:rsidP="00F867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209.5</w:t>
            </w:r>
          </w:p>
        </w:tc>
        <w:tc>
          <w:tcPr>
            <w:tcW w:w="1103" w:type="dxa"/>
          </w:tcPr>
          <w:p w:rsidR="004F6E4E" w:rsidRPr="00702AB6" w:rsidRDefault="00702AB6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4F6E4E" w:rsidRPr="00702AB6" w:rsidRDefault="00702AB6" w:rsidP="00702AB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84,8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4F6E4E" w:rsidRPr="00111B8A" w:rsidRDefault="00111B8A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209.5</w:t>
            </w:r>
          </w:p>
        </w:tc>
        <w:tc>
          <w:tcPr>
            <w:tcW w:w="1103" w:type="dxa"/>
          </w:tcPr>
          <w:p w:rsidR="004F6E4E" w:rsidRPr="00702AB6" w:rsidRDefault="00702AB6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84,8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9A027A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1871,200</w:t>
            </w:r>
          </w:p>
        </w:tc>
        <w:tc>
          <w:tcPr>
            <w:tcW w:w="1103" w:type="dxa"/>
          </w:tcPr>
          <w:p w:rsidR="004F6E4E" w:rsidRPr="007316D2" w:rsidRDefault="007316D2" w:rsidP="000676C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2327,0</w:t>
            </w:r>
          </w:p>
        </w:tc>
        <w:tc>
          <w:tcPr>
            <w:tcW w:w="1103" w:type="dxa"/>
          </w:tcPr>
          <w:p w:rsidR="004F6E4E" w:rsidRPr="00111B8A" w:rsidRDefault="00111B8A" w:rsidP="00522E3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8555.7</w:t>
            </w:r>
          </w:p>
        </w:tc>
        <w:tc>
          <w:tcPr>
            <w:tcW w:w="1103" w:type="dxa"/>
          </w:tcPr>
          <w:p w:rsidR="004F6E4E" w:rsidRPr="00702AB6" w:rsidRDefault="00B10FDF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1842,9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654,9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708,7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1D430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468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1050,000</w:t>
            </w:r>
          </w:p>
        </w:tc>
        <w:tc>
          <w:tcPr>
            <w:tcW w:w="1103" w:type="dxa"/>
          </w:tcPr>
          <w:p w:rsidR="00E258E0" w:rsidRPr="007316D2" w:rsidRDefault="00E258E0" w:rsidP="00E258E0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B1818" w:rsidRDefault="00AA621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1500,0</w:t>
            </w:r>
          </w:p>
        </w:tc>
        <w:tc>
          <w:tcPr>
            <w:tcW w:w="1103" w:type="dxa"/>
          </w:tcPr>
          <w:p w:rsidR="00E258E0" w:rsidRPr="00F867AB" w:rsidRDefault="00F867AB" w:rsidP="00E258E0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48</w:t>
            </w:r>
            <w:r w:rsidR="001B250F" w:rsidRPr="00F867AB">
              <w:rPr>
                <w:kern w:val="2"/>
                <w:sz w:val="22"/>
                <w:szCs w:val="22"/>
              </w:rPr>
              <w:t>28,2</w:t>
            </w:r>
          </w:p>
        </w:tc>
        <w:tc>
          <w:tcPr>
            <w:tcW w:w="1103" w:type="dxa"/>
          </w:tcPr>
          <w:p w:rsidR="00E258E0" w:rsidRPr="00702AB6" w:rsidRDefault="001C0D72" w:rsidP="00E258E0">
            <w:pPr>
              <w:jc w:val="center"/>
            </w:pPr>
            <w:r>
              <w:rPr>
                <w:kern w:val="2"/>
                <w:sz w:val="22"/>
                <w:szCs w:val="22"/>
              </w:rPr>
              <w:t>1041,4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702AB6" w:rsidRDefault="00E258E0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4F6E4E" w:rsidRPr="001B1818" w:rsidRDefault="00AA621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827,0</w:t>
            </w:r>
          </w:p>
        </w:tc>
        <w:tc>
          <w:tcPr>
            <w:tcW w:w="1103" w:type="dxa"/>
          </w:tcPr>
          <w:p w:rsidR="004F6E4E" w:rsidRPr="00111B8A" w:rsidRDefault="00111B8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3727.5</w:t>
            </w:r>
          </w:p>
        </w:tc>
        <w:tc>
          <w:tcPr>
            <w:tcW w:w="1103" w:type="dxa"/>
          </w:tcPr>
          <w:p w:rsidR="004F6E4E" w:rsidRPr="00702AB6" w:rsidRDefault="001C0D7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  <w:r w:rsidR="00702AB6"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01,5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654,9</w:t>
            </w:r>
          </w:p>
        </w:tc>
        <w:tc>
          <w:tcPr>
            <w:tcW w:w="1060" w:type="dxa"/>
          </w:tcPr>
          <w:p w:rsidR="004F6E4E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708,7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AF1549" w:rsidRDefault="00B73794" w:rsidP="00B7379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AF1549" w:rsidRPr="00D1366F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AF1549" w:rsidRPr="00380E1A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AF1549" w:rsidRPr="00111B8A" w:rsidRDefault="00111B8A" w:rsidP="00522E3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230.7</w:t>
            </w:r>
          </w:p>
        </w:tc>
        <w:tc>
          <w:tcPr>
            <w:tcW w:w="1103" w:type="dxa"/>
          </w:tcPr>
          <w:p w:rsidR="00AF1549" w:rsidRPr="00702AB6" w:rsidRDefault="00AF1549" w:rsidP="00702AB6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="00702AB6"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702AB6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</w:t>
            </w:r>
            <w:r w:rsidR="00AF1549"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00,0</w:t>
            </w:r>
          </w:p>
        </w:tc>
        <w:tc>
          <w:tcPr>
            <w:tcW w:w="1060" w:type="dxa"/>
          </w:tcPr>
          <w:p w:rsidR="00AF1549" w:rsidRPr="00702AB6" w:rsidRDefault="00702AB6" w:rsidP="00AF154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</w:t>
            </w:r>
            <w:r w:rsidR="00AF1549"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AF1549" w:rsidP="00AF1549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Pr="00D1366F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AF1549" w:rsidRPr="00380E1A" w:rsidRDefault="00AF1549" w:rsidP="00AF154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AF1549" w:rsidRPr="00111B8A" w:rsidRDefault="00111B8A" w:rsidP="00522E3C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230.7</w:t>
            </w:r>
          </w:p>
        </w:tc>
        <w:tc>
          <w:tcPr>
            <w:tcW w:w="1103" w:type="dxa"/>
          </w:tcPr>
          <w:p w:rsidR="00AF1549" w:rsidRPr="00702AB6" w:rsidRDefault="00702AB6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55</w:t>
            </w:r>
            <w:r w:rsidR="00AF1549"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702AB6" w:rsidRDefault="00702AB6" w:rsidP="00AF1549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6</w:t>
            </w:r>
            <w:r w:rsidR="00AF1549" w:rsidRPr="00702AB6">
              <w:rPr>
                <w:kern w:val="2"/>
                <w:sz w:val="22"/>
                <w:szCs w:val="22"/>
              </w:rPr>
              <w:t>00,0</w:t>
            </w:r>
          </w:p>
        </w:tc>
        <w:tc>
          <w:tcPr>
            <w:tcW w:w="1060" w:type="dxa"/>
          </w:tcPr>
          <w:p w:rsidR="00AF1549" w:rsidRPr="00702AB6" w:rsidRDefault="00702AB6" w:rsidP="00702AB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60</w:t>
            </w:r>
            <w:r w:rsidR="00AF1549"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1818" w:rsidRDefault="00AF1549" w:rsidP="00AF1549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Pr="001B250F" w:rsidRDefault="00AF1549" w:rsidP="00AF1549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FB3A89" w:rsidRPr="007D4FAB" w:rsidRDefault="00FB3A8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FB3A89" w:rsidRPr="009A027A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1369,900</w:t>
            </w:r>
          </w:p>
        </w:tc>
        <w:tc>
          <w:tcPr>
            <w:tcW w:w="1103" w:type="dxa"/>
          </w:tcPr>
          <w:p w:rsidR="00FB3A89" w:rsidRPr="007316D2" w:rsidRDefault="007316D2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FB3A89" w:rsidRPr="001B1818" w:rsidRDefault="00AA6210" w:rsidP="005E5C4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2113,6</w:t>
            </w:r>
          </w:p>
        </w:tc>
        <w:tc>
          <w:tcPr>
            <w:tcW w:w="1103" w:type="dxa"/>
          </w:tcPr>
          <w:p w:rsidR="00FB3A89" w:rsidRPr="00111B8A" w:rsidRDefault="00111B8A" w:rsidP="0081058D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5543.6</w:t>
            </w:r>
          </w:p>
        </w:tc>
        <w:tc>
          <w:tcPr>
            <w:tcW w:w="1103" w:type="dxa"/>
          </w:tcPr>
          <w:p w:rsidR="00FB3A89" w:rsidRPr="00702AB6" w:rsidRDefault="00B10FDF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1292,9</w:t>
            </w:r>
          </w:p>
        </w:tc>
        <w:tc>
          <w:tcPr>
            <w:tcW w:w="1060" w:type="dxa"/>
          </w:tcPr>
          <w:p w:rsidR="00FB3A89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54,9</w:t>
            </w:r>
          </w:p>
        </w:tc>
        <w:tc>
          <w:tcPr>
            <w:tcW w:w="1060" w:type="dxa"/>
          </w:tcPr>
          <w:p w:rsidR="00FB3A89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108,7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1B1818" w:rsidRDefault="00B73794" w:rsidP="00B7379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02AB6" w:rsidRDefault="00B73794" w:rsidP="00B7379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FB3A89" w:rsidRPr="009A027A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</w:t>
            </w: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FB3A89" w:rsidRPr="007316D2" w:rsidRDefault="00FB3A89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FB3A89" w:rsidRPr="001B1818" w:rsidRDefault="00AA6210" w:rsidP="00E258E0">
            <w:pPr>
              <w:jc w:val="center"/>
            </w:pPr>
            <w:r w:rsidRPr="001B1818">
              <w:rPr>
                <w:kern w:val="2"/>
                <w:sz w:val="22"/>
                <w:szCs w:val="22"/>
                <w:lang w:val="en-US"/>
              </w:rPr>
              <w:t>1500</w:t>
            </w:r>
            <w:r w:rsidRPr="001B1818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FB3A89" w:rsidRPr="00F867AB" w:rsidRDefault="00F323D6" w:rsidP="00E258E0">
            <w:pPr>
              <w:jc w:val="center"/>
            </w:pPr>
            <w:r>
              <w:rPr>
                <w:kern w:val="2"/>
                <w:sz w:val="22"/>
                <w:szCs w:val="22"/>
              </w:rPr>
              <w:t>2400,0</w:t>
            </w:r>
          </w:p>
        </w:tc>
        <w:tc>
          <w:tcPr>
            <w:tcW w:w="1103" w:type="dxa"/>
          </w:tcPr>
          <w:p w:rsidR="00FB3A89" w:rsidRPr="00702AB6" w:rsidRDefault="00B10FDF" w:rsidP="00E258E0">
            <w:pPr>
              <w:jc w:val="center"/>
            </w:pPr>
            <w:r>
              <w:rPr>
                <w:kern w:val="2"/>
                <w:sz w:val="22"/>
                <w:szCs w:val="22"/>
              </w:rPr>
              <w:t>1041,4</w:t>
            </w:r>
          </w:p>
        </w:tc>
        <w:tc>
          <w:tcPr>
            <w:tcW w:w="1060" w:type="dxa"/>
          </w:tcPr>
          <w:p w:rsidR="00FB3A89" w:rsidRPr="00702AB6" w:rsidRDefault="00FB3A89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FB3A89" w:rsidRPr="00702AB6" w:rsidRDefault="00FB3A89" w:rsidP="00E258E0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319,900</w:t>
            </w:r>
          </w:p>
        </w:tc>
        <w:tc>
          <w:tcPr>
            <w:tcW w:w="1103" w:type="dxa"/>
          </w:tcPr>
          <w:p w:rsidR="00FB3A89" w:rsidRPr="007316D2" w:rsidRDefault="007316D2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FB3A89" w:rsidRPr="001B1818" w:rsidRDefault="00AA6210" w:rsidP="005E5C4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613,6</w:t>
            </w:r>
          </w:p>
        </w:tc>
        <w:tc>
          <w:tcPr>
            <w:tcW w:w="1103" w:type="dxa"/>
          </w:tcPr>
          <w:p w:rsidR="00FB3A89" w:rsidRPr="00111B8A" w:rsidRDefault="00111B8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3143.6</w:t>
            </w:r>
          </w:p>
        </w:tc>
        <w:tc>
          <w:tcPr>
            <w:tcW w:w="1103" w:type="dxa"/>
          </w:tcPr>
          <w:p w:rsidR="00FB3A89" w:rsidRPr="00702AB6" w:rsidRDefault="00B10FDF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702AB6"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51,5</w:t>
            </w:r>
          </w:p>
        </w:tc>
        <w:tc>
          <w:tcPr>
            <w:tcW w:w="1060" w:type="dxa"/>
          </w:tcPr>
          <w:p w:rsidR="00FB3A89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54,9</w:t>
            </w:r>
          </w:p>
        </w:tc>
        <w:tc>
          <w:tcPr>
            <w:tcW w:w="1060" w:type="dxa"/>
          </w:tcPr>
          <w:p w:rsidR="00FB3A89" w:rsidRPr="00702AB6" w:rsidRDefault="00702AB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108,7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AA6210" w:rsidRDefault="00B73794" w:rsidP="00B7379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F867AB" w:rsidRDefault="00B73794" w:rsidP="00B7379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0B7606" w:rsidRDefault="00B73794" w:rsidP="00B7379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3.3</w:t>
            </w:r>
          </w:p>
        </w:tc>
        <w:tc>
          <w:tcPr>
            <w:tcW w:w="4126" w:type="dxa"/>
            <w:vMerge w:val="restart"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Устройство тротуаров, благоустройство площадей</w:t>
            </w: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522E3C" w:rsidP="00AF1549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F867AB">
              <w:rPr>
                <w:b/>
                <w:kern w:val="2"/>
                <w:sz w:val="22"/>
                <w:szCs w:val="22"/>
              </w:rPr>
              <w:t>2781,4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2428,2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B10FDF" w:rsidRDefault="00522E3C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AF154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AF1549" w:rsidRPr="007D4FAB" w:rsidRDefault="00AF1549" w:rsidP="00AF1549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AF1549" w:rsidRPr="007D4FAB" w:rsidRDefault="00AF1549" w:rsidP="00AF1549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Pr="00F867AB" w:rsidRDefault="00AF1549" w:rsidP="00AF1549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AF1549" w:rsidRDefault="00AF1549" w:rsidP="00AF1549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4126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1B250F" w:rsidRPr="009A027A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1B250F" w:rsidRPr="001D430D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4126" w:type="dxa"/>
            <w:vMerge w:val="restart"/>
          </w:tcPr>
          <w:p w:rsidR="001B250F" w:rsidRPr="006A26E7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1B250F" w:rsidRPr="009A027A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1B250F" w:rsidRPr="001D430D" w:rsidRDefault="001B250F" w:rsidP="001B25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AA6210" w:rsidRDefault="001B250F" w:rsidP="001B250F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5</w:t>
            </w:r>
          </w:p>
        </w:tc>
        <w:tc>
          <w:tcPr>
            <w:tcW w:w="4126" w:type="dxa"/>
            <w:vMerge w:val="restart"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F867AB" w:rsidRDefault="001B250F" w:rsidP="001B250F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1B250F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1B250F" w:rsidRPr="007D4FAB" w:rsidRDefault="001B250F" w:rsidP="001B25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1B250F" w:rsidRPr="007D4FAB" w:rsidRDefault="001B250F" w:rsidP="001B25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522E3C" w:rsidRDefault="001B250F" w:rsidP="001B250F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Pr="009C19BD" w:rsidRDefault="001B250F" w:rsidP="001B250F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1B250F" w:rsidRDefault="001B250F" w:rsidP="001B250F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</w:tbl>
    <w:tbl>
      <w:tblPr>
        <w:tblStyle w:val="af6"/>
        <w:tblW w:w="4819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26E7" w:rsidTr="004D2469">
        <w:tc>
          <w:tcPr>
            <w:tcW w:w="4819" w:type="dxa"/>
          </w:tcPr>
          <w:p w:rsidR="006A26E7" w:rsidRPr="00F867AB" w:rsidRDefault="006A26E7" w:rsidP="006A26E7">
            <w:pPr>
              <w:rPr>
                <w:kern w:val="2"/>
                <w:sz w:val="28"/>
                <w:szCs w:val="28"/>
              </w:rPr>
            </w:pPr>
            <w:r w:rsidRPr="00F867AB">
              <w:rPr>
                <w:kern w:val="2"/>
                <w:sz w:val="28"/>
                <w:szCs w:val="28"/>
              </w:rPr>
              <w:lastRenderedPageBreak/>
              <w:t xml:space="preserve">Приложение № </w:t>
            </w:r>
            <w:r w:rsidR="000676C7" w:rsidRPr="00F867AB">
              <w:rPr>
                <w:kern w:val="2"/>
                <w:sz w:val="28"/>
                <w:szCs w:val="28"/>
              </w:rPr>
              <w:t>6</w:t>
            </w:r>
          </w:p>
          <w:p w:rsidR="002A0D62" w:rsidRPr="00F867AB" w:rsidRDefault="006A26E7" w:rsidP="00D759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867A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D759C7" w:rsidRPr="00F867A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6A26E7" w:rsidRDefault="006B2EE2" w:rsidP="009C19B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от 05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31</w:t>
            </w:r>
          </w:p>
        </w:tc>
      </w:tr>
    </w:tbl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План реализации муниципальной программы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«Обеспечение доступного и комфортного проживания граждан, содействие энергосбережению и повышению</w:t>
      </w:r>
    </w:p>
    <w:p w:rsidR="001E69A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на 2014 - 2020 годы</w:t>
      </w:r>
      <w:r w:rsidRPr="002A0D62">
        <w:rPr>
          <w:sz w:val="28"/>
          <w:szCs w:val="28"/>
        </w:rPr>
        <w:t>»</w:t>
      </w:r>
      <w:r w:rsidR="002A0D62">
        <w:rPr>
          <w:sz w:val="28"/>
          <w:szCs w:val="28"/>
        </w:rPr>
        <w:t xml:space="preserve"> </w:t>
      </w:r>
      <w:r w:rsidRPr="002A0D62">
        <w:rPr>
          <w:sz w:val="28"/>
          <w:szCs w:val="28"/>
        </w:rPr>
        <w:t>на 201</w:t>
      </w:r>
      <w:r w:rsidR="006B2EE2">
        <w:rPr>
          <w:sz w:val="28"/>
          <w:szCs w:val="28"/>
        </w:rPr>
        <w:t>8</w:t>
      </w:r>
      <w:r w:rsidRPr="002A0D62">
        <w:rPr>
          <w:sz w:val="28"/>
          <w:szCs w:val="28"/>
        </w:rPr>
        <w:t xml:space="preserve"> год</w:t>
      </w:r>
    </w:p>
    <w:p w:rsidR="007D4FAB" w:rsidRPr="007D4FAB" w:rsidRDefault="007D4FAB" w:rsidP="007D4FAB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9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993"/>
        <w:gridCol w:w="2478"/>
        <w:gridCol w:w="1661"/>
        <w:gridCol w:w="1276"/>
        <w:gridCol w:w="1196"/>
        <w:gridCol w:w="4127"/>
        <w:gridCol w:w="1927"/>
        <w:gridCol w:w="1255"/>
      </w:tblGrid>
      <w:tr w:rsidR="007D4FAB" w:rsidRPr="007D4FAB" w:rsidTr="005E2C2E">
        <w:trPr>
          <w:tblCellSpacing w:w="5" w:type="nil"/>
          <w:jc w:val="center"/>
        </w:trPr>
        <w:tc>
          <w:tcPr>
            <w:tcW w:w="335" w:type="dxa"/>
            <w:vMerge w:val="restart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№ </w:t>
            </w:r>
          </w:p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478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72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41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7D4FAB" w:rsidRPr="007D4FAB" w:rsidTr="005E2C2E">
        <w:trPr>
          <w:tblCellSpacing w:w="5" w:type="nil"/>
          <w:jc w:val="center"/>
        </w:trPr>
        <w:tc>
          <w:tcPr>
            <w:tcW w:w="335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5E2C2E">
        <w:trPr>
          <w:tblHeader/>
          <w:tblCellSpacing w:w="5" w:type="nil"/>
          <w:jc w:val="center"/>
        </w:trPr>
        <w:tc>
          <w:tcPr>
            <w:tcW w:w="335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7D4FAB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муниципального района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на 2014 - 2020 годы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EB1746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</w:t>
            </w:r>
            <w:r w:rsidR="006B2EE2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196" w:type="dxa"/>
          </w:tcPr>
          <w:p w:rsidR="007D4FAB" w:rsidRPr="0029306B" w:rsidRDefault="007D4FAB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6B2EE2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Содействие энергосбережению и повышение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поселения.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 на территории Пригородного сельского поселения.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B23320" w:rsidRPr="006B2EE2" w:rsidRDefault="00464402" w:rsidP="00A56ED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46440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4289,3</w:t>
            </w:r>
          </w:p>
        </w:tc>
      </w:tr>
      <w:tr w:rsidR="006B2EE2" w:rsidRPr="007D4FAB" w:rsidTr="00C50243">
        <w:trPr>
          <w:trHeight w:val="1566"/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6B2EE2" w:rsidRDefault="0046440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46440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2261,6</w:t>
            </w:r>
          </w:p>
        </w:tc>
      </w:tr>
      <w:tr w:rsidR="006B2EE2" w:rsidRPr="007D4FAB" w:rsidTr="00C50243">
        <w:trPr>
          <w:trHeight w:val="1957"/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системы комплексного благоустройства муниципального образования.</w:t>
            </w:r>
          </w:p>
          <w:p w:rsidR="006B2EE2" w:rsidRPr="007D4FAB" w:rsidRDefault="006B2EE2" w:rsidP="006B2E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6B2EE2" w:rsidRPr="007D4FAB" w:rsidRDefault="006B2EE2" w:rsidP="006B2EE2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6B2EE2" w:rsidRDefault="0046440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464402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2098,6</w:t>
            </w:r>
          </w:p>
        </w:tc>
      </w:tr>
      <w:tr w:rsidR="00464402" w:rsidRPr="007D4FAB" w:rsidTr="005E2C2E">
        <w:trPr>
          <w:trHeight w:val="252"/>
          <w:tblCellSpacing w:w="5" w:type="nil"/>
          <w:jc w:val="center"/>
        </w:trPr>
        <w:tc>
          <w:tcPr>
            <w:tcW w:w="335" w:type="dxa"/>
            <w:vMerge w:val="restart"/>
          </w:tcPr>
          <w:p w:rsidR="00464402" w:rsidRPr="007D4FAB" w:rsidRDefault="0046440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Merge w:val="restart"/>
          </w:tcPr>
          <w:p w:rsidR="00464402" w:rsidRPr="007D4FAB" w:rsidRDefault="0046440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2478" w:type="dxa"/>
            <w:vMerge w:val="restart"/>
          </w:tcPr>
          <w:p w:rsidR="00464402" w:rsidRPr="007D4FAB" w:rsidRDefault="0046440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1661" w:type="dxa"/>
            <w:vMerge w:val="restart"/>
          </w:tcPr>
          <w:p w:rsidR="00464402" w:rsidRPr="007D4FAB" w:rsidRDefault="0046440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  <w:vMerge w:val="restart"/>
          </w:tcPr>
          <w:p w:rsidR="00464402" w:rsidRPr="007D4FAB" w:rsidRDefault="0046440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  <w:vMerge w:val="restart"/>
          </w:tcPr>
          <w:p w:rsidR="00464402" w:rsidRPr="0029306B" w:rsidRDefault="0046440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  <w:vMerge w:val="restart"/>
          </w:tcPr>
          <w:p w:rsidR="00464402" w:rsidRPr="007D4FAB" w:rsidRDefault="00464402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Повышение уровня внешнего благоустройства и санитарного содержания населенных пунктов поселения. </w:t>
            </w:r>
          </w:p>
          <w:p w:rsidR="00464402" w:rsidRPr="007D4FAB" w:rsidRDefault="00464402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Развитие и поддержка инициатив жителей населенных пунктов по благоустройству и санитарной очистке придомовых территорий.</w:t>
            </w:r>
          </w:p>
          <w:p w:rsidR="00464402" w:rsidRPr="007D4FAB" w:rsidRDefault="00464402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Приведение в качественное состояние существующих элементов благоустройства на территории поселения.</w:t>
            </w:r>
          </w:p>
          <w:p w:rsidR="00464402" w:rsidRDefault="0046440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Оздоровление санитарной экологической обстановки в населенных пунктах и на свободных территориях, ликвидация свалок бытового мусора.</w:t>
            </w:r>
          </w:p>
          <w:p w:rsidR="00483756" w:rsidRDefault="00483756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первичных мер пожарной безопасности, участие в профилактике терроризма и экстремизма в границах поселения.</w:t>
            </w:r>
          </w:p>
          <w:p w:rsidR="00464402" w:rsidRPr="007D4FAB" w:rsidRDefault="003527FB" w:rsidP="003527F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Реализация проектов по поддержке местных инициатив</w:t>
            </w:r>
          </w:p>
        </w:tc>
        <w:tc>
          <w:tcPr>
            <w:tcW w:w="1927" w:type="dxa"/>
          </w:tcPr>
          <w:p w:rsidR="00464402" w:rsidRDefault="0046440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05 03 011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</w:t>
            </w:r>
            <w:r w:rsid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  <w:p w:rsidR="003527FB" w:rsidRPr="007D4FAB" w:rsidRDefault="003527FB" w:rsidP="006B2EE2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464402" w:rsidRPr="00464402" w:rsidRDefault="00464402" w:rsidP="006B2E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64402">
              <w:rPr>
                <w:rFonts w:ascii="Times New Roman" w:hAnsi="Times New Roman" w:cs="Times New Roman"/>
                <w:sz w:val="22"/>
                <w:szCs w:val="22"/>
              </w:rPr>
              <w:t>850,2</w:t>
            </w:r>
          </w:p>
        </w:tc>
      </w:tr>
      <w:tr w:rsidR="00464402" w:rsidRPr="007D4FAB" w:rsidTr="005E2C2E">
        <w:trPr>
          <w:trHeight w:val="300"/>
          <w:tblCellSpacing w:w="5" w:type="nil"/>
          <w:jc w:val="center"/>
        </w:trPr>
        <w:tc>
          <w:tcPr>
            <w:tcW w:w="335" w:type="dxa"/>
            <w:vMerge/>
          </w:tcPr>
          <w:p w:rsidR="00464402" w:rsidRPr="007D4FAB" w:rsidRDefault="00464402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464402" w:rsidRPr="007D4FAB" w:rsidRDefault="00464402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464402" w:rsidRPr="007D4FAB" w:rsidRDefault="00464402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464402" w:rsidRPr="007D4FAB" w:rsidRDefault="00464402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64402" w:rsidRDefault="00464402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464402" w:rsidRPr="007D4FAB" w:rsidRDefault="00464402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464402" w:rsidRPr="007D4FAB" w:rsidRDefault="00464402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464402" w:rsidRDefault="00464402" w:rsidP="00900B3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914 03 14 011 01 91</w:t>
            </w:r>
            <w:r w:rsidR="003527FB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440</w:t>
            </w:r>
          </w:p>
          <w:p w:rsidR="003527FB" w:rsidRPr="00900B39" w:rsidRDefault="003527FB" w:rsidP="00900B3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464402" w:rsidRPr="006B2EE2" w:rsidRDefault="0046440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46440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426,0</w:t>
            </w:r>
          </w:p>
        </w:tc>
      </w:tr>
      <w:tr w:rsidR="003527FB" w:rsidRPr="007D4FAB" w:rsidTr="00C743E6">
        <w:trPr>
          <w:trHeight w:val="2543"/>
          <w:tblCellSpacing w:w="5" w:type="nil"/>
          <w:jc w:val="center"/>
        </w:trPr>
        <w:tc>
          <w:tcPr>
            <w:tcW w:w="335" w:type="dxa"/>
            <w:vMerge/>
          </w:tcPr>
          <w:p w:rsidR="003527FB" w:rsidRPr="007D4FAB" w:rsidRDefault="003527F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527FB" w:rsidRPr="007D4FAB" w:rsidRDefault="003527F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3527FB" w:rsidRPr="007D4FAB" w:rsidRDefault="003527F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3527FB" w:rsidRPr="007D4FAB" w:rsidRDefault="003527F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527FB" w:rsidRPr="007D4FAB" w:rsidRDefault="003527FB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3527FB" w:rsidRPr="007D4FAB" w:rsidRDefault="003527FB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3527FB" w:rsidRPr="007D4FAB" w:rsidRDefault="003527FB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3527FB" w:rsidRDefault="003527FB" w:rsidP="00464402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7D4FAB">
              <w:rPr>
                <w:kern w:val="2"/>
                <w:sz w:val="22"/>
                <w:szCs w:val="22"/>
              </w:rPr>
              <w:t>914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05 03 011 </w:t>
            </w:r>
            <w:r>
              <w:rPr>
                <w:kern w:val="2"/>
                <w:sz w:val="22"/>
                <w:szCs w:val="22"/>
              </w:rPr>
              <w:t xml:space="preserve">01 </w:t>
            </w:r>
            <w:r>
              <w:rPr>
                <w:kern w:val="2"/>
                <w:sz w:val="22"/>
                <w:szCs w:val="22"/>
                <w:lang w:val="en-US"/>
              </w:rPr>
              <w:t>9</w:t>
            </w:r>
            <w:r>
              <w:rPr>
                <w:kern w:val="2"/>
                <w:sz w:val="22"/>
                <w:szCs w:val="22"/>
              </w:rPr>
              <w:t>1 79</w:t>
            </w:r>
            <w:r>
              <w:rPr>
                <w:kern w:val="2"/>
                <w:sz w:val="22"/>
                <w:szCs w:val="22"/>
                <w:lang w:val="en-US"/>
              </w:rPr>
              <w:t>0</w:t>
            </w:r>
          </w:p>
          <w:p w:rsidR="003527FB" w:rsidRPr="00C33B41" w:rsidRDefault="003527FB" w:rsidP="00464402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3527FB" w:rsidRPr="00464402" w:rsidRDefault="003527F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317,2</w:t>
            </w:r>
          </w:p>
        </w:tc>
      </w:tr>
      <w:tr w:rsidR="006B2EE2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Мероприятие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2478" w:type="dxa"/>
            <w:vAlign w:val="center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Озеленение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Пригородного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Совершенствование эстетического вида Пригородного сельского поселения, </w:t>
            </w:r>
            <w:r w:rsidRPr="007D4FAB">
              <w:rPr>
                <w:sz w:val="22"/>
                <w:szCs w:val="22"/>
              </w:rPr>
              <w:lastRenderedPageBreak/>
              <w:t>создание гармоничной архитектурно-ландшафтной среды.</w:t>
            </w:r>
          </w:p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C37A0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914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05 03 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011 01 98 720</w:t>
            </w:r>
          </w:p>
        </w:tc>
        <w:tc>
          <w:tcPr>
            <w:tcW w:w="1255" w:type="dxa"/>
          </w:tcPr>
          <w:p w:rsidR="006B2EE2" w:rsidRPr="006B2EE2" w:rsidRDefault="0046440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50,0</w:t>
            </w:r>
          </w:p>
        </w:tc>
      </w:tr>
      <w:tr w:rsidR="006B2EE2" w:rsidRPr="007D4FAB" w:rsidTr="005E2C2E">
        <w:trPr>
          <w:trHeight w:val="291"/>
          <w:tblCellSpacing w:w="5" w:type="nil"/>
          <w:jc w:val="center"/>
        </w:trPr>
        <w:tc>
          <w:tcPr>
            <w:tcW w:w="335" w:type="dxa"/>
            <w:vMerge w:val="restart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2478" w:type="dxa"/>
            <w:vMerge w:val="restart"/>
            <w:vAlign w:val="center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1661" w:type="dxa"/>
            <w:vMerge w:val="restart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  <w:vMerge w:val="restart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  <w:vMerge w:val="restart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  <w:vMerge w:val="restart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уличного освещения в населенных пунктах поселения. 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05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01 7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8 67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3527FB" w:rsidRDefault="003527FB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900B39" w:rsidRPr="007D4FAB" w:rsidTr="005E2C2E">
        <w:trPr>
          <w:trHeight w:val="194"/>
          <w:tblCellSpacing w:w="5" w:type="nil"/>
          <w:jc w:val="center"/>
        </w:trPr>
        <w:tc>
          <w:tcPr>
            <w:tcW w:w="335" w:type="dxa"/>
            <w:vMerge/>
          </w:tcPr>
          <w:p w:rsidR="00900B39" w:rsidRPr="007D4FAB" w:rsidRDefault="00900B39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00B39" w:rsidRPr="007D4FAB" w:rsidRDefault="00900B3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  <w:vAlign w:val="center"/>
          </w:tcPr>
          <w:p w:rsidR="00900B39" w:rsidRPr="007D4FAB" w:rsidRDefault="00900B39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0B39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900B39" w:rsidRPr="007D4FAB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900B39" w:rsidRPr="00B87FDC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914 05 03 011 01</w:t>
            </w: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S8 670</w:t>
            </w:r>
          </w:p>
        </w:tc>
        <w:tc>
          <w:tcPr>
            <w:tcW w:w="1255" w:type="dxa"/>
            <w:shd w:val="clear" w:color="auto" w:fill="auto"/>
          </w:tcPr>
          <w:p w:rsidR="00900B39" w:rsidRPr="003527FB" w:rsidRDefault="003527F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900B39" w:rsidRPr="007D4FAB" w:rsidTr="005E2C2E">
        <w:trPr>
          <w:trHeight w:val="194"/>
          <w:tblCellSpacing w:w="5" w:type="nil"/>
          <w:jc w:val="center"/>
        </w:trPr>
        <w:tc>
          <w:tcPr>
            <w:tcW w:w="335" w:type="dxa"/>
            <w:vMerge/>
          </w:tcPr>
          <w:p w:rsidR="00900B39" w:rsidRPr="007D4FAB" w:rsidRDefault="00900B39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900B39" w:rsidRPr="007D4FAB" w:rsidRDefault="00900B3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  <w:vAlign w:val="center"/>
          </w:tcPr>
          <w:p w:rsidR="00900B39" w:rsidRPr="007D4FAB" w:rsidRDefault="00900B39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00B39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900B39" w:rsidRPr="007D4FAB" w:rsidRDefault="00900B39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900B39" w:rsidRPr="007D4FAB" w:rsidRDefault="00900B3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98 670</w:t>
            </w:r>
          </w:p>
        </w:tc>
        <w:tc>
          <w:tcPr>
            <w:tcW w:w="1255" w:type="dxa"/>
          </w:tcPr>
          <w:p w:rsidR="00900B39" w:rsidRPr="003527FB" w:rsidRDefault="003527F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425,2</w:t>
            </w:r>
          </w:p>
        </w:tc>
      </w:tr>
      <w:tr w:rsidR="006B2EE2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ежегодного выполнения работ по благоустройству дворовых территорий многоквартирных домов. 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914 05 05 011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6B2EE2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Содержание существующих</w:t>
            </w:r>
            <w:r w:rsidRPr="007D4FAB">
              <w:rPr>
                <w:kern w:val="2"/>
                <w:sz w:val="22"/>
                <w:szCs w:val="22"/>
              </w:rPr>
              <w:t xml:space="preserve"> мест захоронения</w:t>
            </w:r>
            <w:r w:rsidRPr="007D4FAB">
              <w:rPr>
                <w:sz w:val="22"/>
                <w:szCs w:val="22"/>
              </w:rPr>
              <w:t xml:space="preserve"> в п. Черноземный в надлежащем состоянии, соответствующем действующим санитарным и строительным нормам, архитектурно-ландшафтной среде кладбища, проведение работ по организации места захоронения в п. Пригородный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98 69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3527FB" w:rsidRDefault="003527FB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30,0</w:t>
            </w:r>
          </w:p>
        </w:tc>
      </w:tr>
      <w:tr w:rsidR="006B2EE2" w:rsidRPr="002D106A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6B2EE2" w:rsidRPr="007D4FAB" w:rsidRDefault="006B2EE2" w:rsidP="006B2EE2">
            <w:r w:rsidRPr="007D4FAB">
              <w:rPr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зоны общественных рекреационных территорий Пригородного сельского поселения.</w:t>
            </w:r>
          </w:p>
        </w:tc>
        <w:tc>
          <w:tcPr>
            <w:tcW w:w="1927" w:type="dxa"/>
          </w:tcPr>
          <w:p w:rsidR="006B2EE2" w:rsidRPr="005D4CE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05 03</w:t>
            </w:r>
            <w:r>
              <w:rPr>
                <w:kern w:val="2"/>
                <w:sz w:val="22"/>
                <w:szCs w:val="22"/>
                <w:lang w:val="en-US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 011 02 98 520</w:t>
            </w:r>
          </w:p>
        </w:tc>
        <w:tc>
          <w:tcPr>
            <w:tcW w:w="1255" w:type="dxa"/>
          </w:tcPr>
          <w:p w:rsidR="006B2EE2" w:rsidRPr="003527FB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150,0</w:t>
            </w:r>
          </w:p>
        </w:tc>
      </w:tr>
      <w:tr w:rsidR="006B2EE2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капитального ремонта многоквартирных жилых домов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914 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01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 011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96 01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3527FB" w:rsidRDefault="003527FB" w:rsidP="006B2EE2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3527FB">
              <w:rPr>
                <w:kern w:val="2"/>
                <w:sz w:val="22"/>
                <w:szCs w:val="22"/>
              </w:rPr>
              <w:t>13,0</w:t>
            </w:r>
          </w:p>
        </w:tc>
      </w:tr>
      <w:tr w:rsidR="006B2EE2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качества предоставляемых коммунальных услуг. Повышение надежности функционирования систем коммунальной инфраструктуры.</w:t>
            </w:r>
          </w:p>
        </w:tc>
        <w:tc>
          <w:tcPr>
            <w:tcW w:w="1927" w:type="dxa"/>
          </w:tcPr>
          <w:p w:rsidR="006B2EE2" w:rsidRPr="001B1818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3527FB" w:rsidRDefault="003527FB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184,8</w:t>
            </w:r>
          </w:p>
        </w:tc>
      </w:tr>
      <w:tr w:rsidR="006B2EE2" w:rsidRPr="007D4FAB" w:rsidTr="005E2C2E">
        <w:trPr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2.1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Организация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водоснабжения и водоотведения в границах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Полное обеспечение жилых помещений в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многоквартирных домах и жилых домов. имеющих централизованную систему  водоснабжения, оборудованных индивидуальными приборами учета: холодной воды.</w:t>
            </w:r>
          </w:p>
        </w:tc>
        <w:tc>
          <w:tcPr>
            <w:tcW w:w="1927" w:type="dxa"/>
          </w:tcPr>
          <w:p w:rsidR="006B2EE2" w:rsidRPr="001B1818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lastRenderedPageBreak/>
              <w:t xml:space="preserve">914  05 05  012 01 </w:t>
            </w:r>
            <w:r w:rsidRPr="001B1818">
              <w:rPr>
                <w:kern w:val="2"/>
                <w:sz w:val="22"/>
                <w:szCs w:val="22"/>
              </w:rPr>
              <w:lastRenderedPageBreak/>
              <w:t>98 630</w:t>
            </w:r>
          </w:p>
        </w:tc>
        <w:tc>
          <w:tcPr>
            <w:tcW w:w="1255" w:type="dxa"/>
          </w:tcPr>
          <w:p w:rsidR="006B2EE2" w:rsidRPr="003527FB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100,0</w:t>
            </w:r>
          </w:p>
        </w:tc>
      </w:tr>
      <w:tr w:rsidR="006B2EE2" w:rsidRPr="007D4FAB" w:rsidTr="005E2C2E">
        <w:trPr>
          <w:trHeight w:val="756"/>
          <w:tblCellSpacing w:w="5" w:type="nil"/>
          <w:jc w:val="center"/>
        </w:trPr>
        <w:tc>
          <w:tcPr>
            <w:tcW w:w="335" w:type="dxa"/>
            <w:vMerge w:val="restart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</w:tc>
        <w:tc>
          <w:tcPr>
            <w:tcW w:w="2478" w:type="dxa"/>
            <w:vMerge w:val="restart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1661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  <w:vMerge w:val="restart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 w:val="restart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4127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Оборудование 100% жилых помещений в многоквартирных домах, жилых домов, имеющих централизованную систему  газоснабжения, индивидуальными приборами учета газа.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05 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012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02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3527FB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C33B41">
        <w:trPr>
          <w:trHeight w:val="378"/>
          <w:tblCellSpacing w:w="5" w:type="nil"/>
          <w:jc w:val="center"/>
        </w:trPr>
        <w:tc>
          <w:tcPr>
            <w:tcW w:w="335" w:type="dxa"/>
            <w:vMerge/>
          </w:tcPr>
          <w:p w:rsidR="006B2EE2" w:rsidRDefault="006B2EE2" w:rsidP="006B2EE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B2EE2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914  05 05 012 02 78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255" w:type="dxa"/>
          </w:tcPr>
          <w:p w:rsidR="006B2EE2" w:rsidRPr="003527FB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5E2C2E">
        <w:trPr>
          <w:trHeight w:val="378"/>
          <w:tblCellSpacing w:w="5" w:type="nil"/>
          <w:jc w:val="center"/>
        </w:trPr>
        <w:tc>
          <w:tcPr>
            <w:tcW w:w="335" w:type="dxa"/>
            <w:vMerge/>
          </w:tcPr>
          <w:p w:rsidR="006B2EE2" w:rsidRDefault="006B2EE2" w:rsidP="006B2EE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B2EE2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6B2EE2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914  05 05 012 02  </w:t>
            </w:r>
            <w:r w:rsidRPr="00B87FDC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8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255" w:type="dxa"/>
          </w:tcPr>
          <w:p w:rsidR="006B2EE2" w:rsidRPr="003527FB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6B2EE2" w:rsidRPr="007D4FAB" w:rsidTr="005E2C2E">
        <w:trPr>
          <w:trHeight w:val="325"/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расходов местного бюджета на проведение мероприятий по энергосбережению в расчете на 1 жителя поселения – 10 руб.</w:t>
            </w:r>
          </w:p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 – 10 шт.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05 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012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98 64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6B2EE2" w:rsidRPr="003527FB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84,8</w:t>
            </w:r>
          </w:p>
        </w:tc>
      </w:tr>
      <w:tr w:rsidR="006B2EE2" w:rsidRPr="002D106A" w:rsidTr="005E2C2E">
        <w:trPr>
          <w:trHeight w:val="325"/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Приведение дорожного покрытия в соответствие существующим правилам и нормам.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6B2EE2" w:rsidRPr="003527FB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1842,9</w:t>
            </w:r>
          </w:p>
        </w:tc>
      </w:tr>
      <w:tr w:rsidR="006B2EE2" w:rsidRPr="007D4FAB" w:rsidTr="005E2C2E">
        <w:trPr>
          <w:trHeight w:val="325"/>
          <w:tblCellSpacing w:w="5" w:type="nil"/>
          <w:jc w:val="center"/>
        </w:trPr>
        <w:tc>
          <w:tcPr>
            <w:tcW w:w="335" w:type="dxa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6B2EE2" w:rsidRPr="007D4FAB" w:rsidRDefault="006B2EE2" w:rsidP="006B2EE2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2478" w:type="dxa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</w:t>
            </w:r>
            <w:r>
              <w:rPr>
                <w:kern w:val="2"/>
                <w:sz w:val="22"/>
                <w:szCs w:val="22"/>
              </w:rPr>
              <w:t>4 09 013 01 91 290</w:t>
            </w:r>
          </w:p>
        </w:tc>
        <w:tc>
          <w:tcPr>
            <w:tcW w:w="1255" w:type="dxa"/>
          </w:tcPr>
          <w:p w:rsidR="006B2EE2" w:rsidRPr="003527FB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550,0</w:t>
            </w:r>
          </w:p>
        </w:tc>
      </w:tr>
      <w:tr w:rsidR="006B2EE2" w:rsidRPr="007D4FAB" w:rsidTr="005E2C2E">
        <w:trPr>
          <w:trHeight w:val="675"/>
          <w:tblCellSpacing w:w="5" w:type="nil"/>
          <w:jc w:val="center"/>
        </w:trPr>
        <w:tc>
          <w:tcPr>
            <w:tcW w:w="335" w:type="dxa"/>
            <w:vMerge w:val="restart"/>
          </w:tcPr>
          <w:p w:rsidR="006B2EE2" w:rsidRPr="007D4FAB" w:rsidRDefault="006B2EE2" w:rsidP="006B2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vMerge w:val="restart"/>
          </w:tcPr>
          <w:p w:rsidR="006B2EE2" w:rsidRPr="007D4FAB" w:rsidRDefault="006B2EE2" w:rsidP="006B2EE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</w:tc>
        <w:tc>
          <w:tcPr>
            <w:tcW w:w="2478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  <w:vMerge w:val="restart"/>
          </w:tcPr>
          <w:p w:rsidR="006B2EE2" w:rsidRPr="007D4FA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01.01.2018</w:t>
            </w:r>
          </w:p>
        </w:tc>
        <w:tc>
          <w:tcPr>
            <w:tcW w:w="1196" w:type="dxa"/>
            <w:vMerge w:val="restart"/>
          </w:tcPr>
          <w:p w:rsidR="006B2EE2" w:rsidRPr="0029306B" w:rsidRDefault="006B2EE2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4127" w:type="dxa"/>
            <w:vMerge w:val="restart"/>
          </w:tcPr>
          <w:p w:rsidR="006B2EE2" w:rsidRPr="007D4FAB" w:rsidRDefault="006B2EE2" w:rsidP="006B2EE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Ежегодное обеспечение производства ремонтных работ автомобильных дорог общего пользования местного значения,  в размере 6%</w:t>
            </w:r>
          </w:p>
        </w:tc>
        <w:tc>
          <w:tcPr>
            <w:tcW w:w="1927" w:type="dxa"/>
          </w:tcPr>
          <w:p w:rsidR="006B2EE2" w:rsidRPr="007D4FAB" w:rsidRDefault="006B2EE2" w:rsidP="006B2EE2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914 04 09 </w:t>
            </w:r>
            <w:r w:rsidRPr="007D4FAB">
              <w:rPr>
                <w:kern w:val="2"/>
                <w:sz w:val="22"/>
                <w:szCs w:val="22"/>
              </w:rPr>
              <w:t xml:space="preserve"> 013 </w:t>
            </w:r>
            <w:r>
              <w:rPr>
                <w:kern w:val="2"/>
                <w:sz w:val="22"/>
                <w:szCs w:val="22"/>
              </w:rPr>
              <w:t>02 91 290</w:t>
            </w:r>
          </w:p>
        </w:tc>
        <w:tc>
          <w:tcPr>
            <w:tcW w:w="1255" w:type="dxa"/>
          </w:tcPr>
          <w:p w:rsidR="006B2EE2" w:rsidRPr="003527FB" w:rsidRDefault="003527FB" w:rsidP="006B2EE2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208,0</w:t>
            </w:r>
          </w:p>
        </w:tc>
      </w:tr>
      <w:tr w:rsidR="005E2C2E" w:rsidRPr="007D4FAB" w:rsidTr="00C50243">
        <w:trPr>
          <w:trHeight w:val="557"/>
          <w:tblCellSpacing w:w="5" w:type="nil"/>
          <w:jc w:val="center"/>
        </w:trPr>
        <w:tc>
          <w:tcPr>
            <w:tcW w:w="335" w:type="dxa"/>
            <w:vMerge/>
          </w:tcPr>
          <w:p w:rsidR="005E2C2E" w:rsidRDefault="005E2C2E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E2C2E" w:rsidRPr="007D4FAB" w:rsidRDefault="005E2C2E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2C2E" w:rsidRDefault="005E2C2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E2C2E" w:rsidRPr="007D4FAB" w:rsidRDefault="005E2C2E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5E2C2E" w:rsidRDefault="005E2C2E" w:rsidP="00DB257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</w:t>
            </w:r>
            <w:r w:rsidR="00C50243">
              <w:rPr>
                <w:kern w:val="2"/>
                <w:sz w:val="22"/>
                <w:szCs w:val="22"/>
              </w:rPr>
              <w:t xml:space="preserve"> 04 09 013 02 78850</w:t>
            </w:r>
          </w:p>
        </w:tc>
        <w:tc>
          <w:tcPr>
            <w:tcW w:w="1255" w:type="dxa"/>
          </w:tcPr>
          <w:p w:rsidR="005E2C2E" w:rsidRPr="006B2EE2" w:rsidRDefault="003527F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1041,4</w:t>
            </w:r>
          </w:p>
        </w:tc>
      </w:tr>
      <w:tr w:rsidR="005E2C2E" w:rsidRPr="007D4FAB" w:rsidTr="00C50243">
        <w:trPr>
          <w:trHeight w:val="570"/>
          <w:tblCellSpacing w:w="5" w:type="nil"/>
          <w:jc w:val="center"/>
        </w:trPr>
        <w:tc>
          <w:tcPr>
            <w:tcW w:w="335" w:type="dxa"/>
            <w:vMerge/>
          </w:tcPr>
          <w:p w:rsidR="005E2C2E" w:rsidRDefault="005E2C2E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5E2C2E" w:rsidRPr="007D4FAB" w:rsidRDefault="005E2C2E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E2C2E" w:rsidRDefault="005E2C2E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E2C2E" w:rsidRPr="007D4FAB" w:rsidRDefault="005E2C2E" w:rsidP="0029306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E2C2E" w:rsidRPr="007D4FAB" w:rsidRDefault="005E2C2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5E2C2E" w:rsidRDefault="00C50243" w:rsidP="007D01D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914 04 09 013 02 </w:t>
            </w:r>
            <w:r w:rsidR="007D01D8">
              <w:rPr>
                <w:kern w:val="2"/>
                <w:sz w:val="22"/>
                <w:szCs w:val="22"/>
                <w:lang w:val="en-US"/>
              </w:rPr>
              <w:t>S</w:t>
            </w:r>
            <w:r>
              <w:rPr>
                <w:kern w:val="2"/>
                <w:sz w:val="22"/>
                <w:szCs w:val="22"/>
              </w:rPr>
              <w:t>8850</w:t>
            </w:r>
          </w:p>
        </w:tc>
        <w:tc>
          <w:tcPr>
            <w:tcW w:w="1255" w:type="dxa"/>
          </w:tcPr>
          <w:p w:rsidR="005E2C2E" w:rsidRPr="003527FB" w:rsidRDefault="003527F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527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43,5</w:t>
            </w:r>
          </w:p>
        </w:tc>
      </w:tr>
    </w:tbl>
    <w:p w:rsidR="007D4FAB" w:rsidRPr="0001152D" w:rsidRDefault="007D4FAB" w:rsidP="0001152D"/>
    <w:sectPr w:rsidR="007D4FAB" w:rsidRPr="0001152D" w:rsidSect="00111B8A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049F2"/>
    <w:rsid w:val="0001152D"/>
    <w:rsid w:val="0001727D"/>
    <w:rsid w:val="000215A4"/>
    <w:rsid w:val="000223CD"/>
    <w:rsid w:val="00023DFD"/>
    <w:rsid w:val="00027B20"/>
    <w:rsid w:val="00031411"/>
    <w:rsid w:val="00043599"/>
    <w:rsid w:val="00052904"/>
    <w:rsid w:val="000676C7"/>
    <w:rsid w:val="00067BAE"/>
    <w:rsid w:val="00086215"/>
    <w:rsid w:val="000974E6"/>
    <w:rsid w:val="00097AAE"/>
    <w:rsid w:val="000B2CF0"/>
    <w:rsid w:val="000B7606"/>
    <w:rsid w:val="000B7CB3"/>
    <w:rsid w:val="000E1C21"/>
    <w:rsid w:val="000E451B"/>
    <w:rsid w:val="001022D4"/>
    <w:rsid w:val="00111B8A"/>
    <w:rsid w:val="0012224F"/>
    <w:rsid w:val="001279F8"/>
    <w:rsid w:val="00140385"/>
    <w:rsid w:val="00152F76"/>
    <w:rsid w:val="00181155"/>
    <w:rsid w:val="001829B8"/>
    <w:rsid w:val="00183474"/>
    <w:rsid w:val="00183B83"/>
    <w:rsid w:val="00190AD5"/>
    <w:rsid w:val="001A2AE9"/>
    <w:rsid w:val="001A78B9"/>
    <w:rsid w:val="001B1818"/>
    <w:rsid w:val="001B250F"/>
    <w:rsid w:val="001B5A6A"/>
    <w:rsid w:val="001B6A64"/>
    <w:rsid w:val="001C021B"/>
    <w:rsid w:val="001C0D72"/>
    <w:rsid w:val="001C7A6C"/>
    <w:rsid w:val="001D430D"/>
    <w:rsid w:val="001D43C4"/>
    <w:rsid w:val="001D4AB7"/>
    <w:rsid w:val="001E10F9"/>
    <w:rsid w:val="001E4970"/>
    <w:rsid w:val="001E69A2"/>
    <w:rsid w:val="001F2692"/>
    <w:rsid w:val="00202C0F"/>
    <w:rsid w:val="00212359"/>
    <w:rsid w:val="00221345"/>
    <w:rsid w:val="00232287"/>
    <w:rsid w:val="00241B5A"/>
    <w:rsid w:val="00243269"/>
    <w:rsid w:val="00245746"/>
    <w:rsid w:val="00260CF3"/>
    <w:rsid w:val="002646CF"/>
    <w:rsid w:val="0029306B"/>
    <w:rsid w:val="002A0D62"/>
    <w:rsid w:val="002B5E67"/>
    <w:rsid w:val="002B7484"/>
    <w:rsid w:val="002C122D"/>
    <w:rsid w:val="002C7BBE"/>
    <w:rsid w:val="002D106A"/>
    <w:rsid w:val="002D1FFE"/>
    <w:rsid w:val="002E12C1"/>
    <w:rsid w:val="003272E4"/>
    <w:rsid w:val="003527FB"/>
    <w:rsid w:val="00357BBA"/>
    <w:rsid w:val="003621C9"/>
    <w:rsid w:val="0037264F"/>
    <w:rsid w:val="00376981"/>
    <w:rsid w:val="003809D1"/>
    <w:rsid w:val="00380E1A"/>
    <w:rsid w:val="00382F85"/>
    <w:rsid w:val="003A14BE"/>
    <w:rsid w:val="003A3D27"/>
    <w:rsid w:val="003A686D"/>
    <w:rsid w:val="003B21FD"/>
    <w:rsid w:val="003C2267"/>
    <w:rsid w:val="003C43B0"/>
    <w:rsid w:val="003D64A5"/>
    <w:rsid w:val="003E1DD0"/>
    <w:rsid w:val="003E732A"/>
    <w:rsid w:val="003F00E5"/>
    <w:rsid w:val="003F3E76"/>
    <w:rsid w:val="003F406B"/>
    <w:rsid w:val="00401FF5"/>
    <w:rsid w:val="00407741"/>
    <w:rsid w:val="00417820"/>
    <w:rsid w:val="0042620B"/>
    <w:rsid w:val="00431AFA"/>
    <w:rsid w:val="00436F6A"/>
    <w:rsid w:val="004445C4"/>
    <w:rsid w:val="00456F4F"/>
    <w:rsid w:val="00460D60"/>
    <w:rsid w:val="00464402"/>
    <w:rsid w:val="00483756"/>
    <w:rsid w:val="004950BC"/>
    <w:rsid w:val="00497E19"/>
    <w:rsid w:val="004D2469"/>
    <w:rsid w:val="004E19EC"/>
    <w:rsid w:val="004E2990"/>
    <w:rsid w:val="004F01AE"/>
    <w:rsid w:val="004F6E4E"/>
    <w:rsid w:val="005132DD"/>
    <w:rsid w:val="005153BC"/>
    <w:rsid w:val="00522E3C"/>
    <w:rsid w:val="00540854"/>
    <w:rsid w:val="00544CF7"/>
    <w:rsid w:val="0057659F"/>
    <w:rsid w:val="005A476C"/>
    <w:rsid w:val="005B471A"/>
    <w:rsid w:val="005D0D21"/>
    <w:rsid w:val="005D4CEB"/>
    <w:rsid w:val="005D4DB2"/>
    <w:rsid w:val="005E1630"/>
    <w:rsid w:val="005E2C2E"/>
    <w:rsid w:val="005E5C41"/>
    <w:rsid w:val="005F2BE9"/>
    <w:rsid w:val="0063136E"/>
    <w:rsid w:val="00634B0A"/>
    <w:rsid w:val="00677317"/>
    <w:rsid w:val="00682795"/>
    <w:rsid w:val="00686F2D"/>
    <w:rsid w:val="006A26E7"/>
    <w:rsid w:val="006A6478"/>
    <w:rsid w:val="006A7DC5"/>
    <w:rsid w:val="006B2EE2"/>
    <w:rsid w:val="006B40B2"/>
    <w:rsid w:val="006B6EF9"/>
    <w:rsid w:val="006D5BDF"/>
    <w:rsid w:val="006D6A0A"/>
    <w:rsid w:val="006F6342"/>
    <w:rsid w:val="00702AB6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1C38"/>
    <w:rsid w:val="00762E75"/>
    <w:rsid w:val="0076391C"/>
    <w:rsid w:val="007725B8"/>
    <w:rsid w:val="00794FDA"/>
    <w:rsid w:val="007A2CD6"/>
    <w:rsid w:val="007D000D"/>
    <w:rsid w:val="007D01D8"/>
    <w:rsid w:val="007D4FAB"/>
    <w:rsid w:val="007D5160"/>
    <w:rsid w:val="0081030B"/>
    <w:rsid w:val="0081058D"/>
    <w:rsid w:val="00823389"/>
    <w:rsid w:val="008265CB"/>
    <w:rsid w:val="00850BFD"/>
    <w:rsid w:val="00852C05"/>
    <w:rsid w:val="00856A7C"/>
    <w:rsid w:val="00867E21"/>
    <w:rsid w:val="00872E1B"/>
    <w:rsid w:val="008745CB"/>
    <w:rsid w:val="00875FAC"/>
    <w:rsid w:val="00876FF8"/>
    <w:rsid w:val="00886D8B"/>
    <w:rsid w:val="0088756D"/>
    <w:rsid w:val="008A3038"/>
    <w:rsid w:val="008B69F5"/>
    <w:rsid w:val="008C409A"/>
    <w:rsid w:val="00900B39"/>
    <w:rsid w:val="00915A3C"/>
    <w:rsid w:val="009347D6"/>
    <w:rsid w:val="009417AB"/>
    <w:rsid w:val="0094680E"/>
    <w:rsid w:val="00947A5F"/>
    <w:rsid w:val="00951942"/>
    <w:rsid w:val="009658D6"/>
    <w:rsid w:val="009715D1"/>
    <w:rsid w:val="00972536"/>
    <w:rsid w:val="0097473C"/>
    <w:rsid w:val="00975299"/>
    <w:rsid w:val="00995B01"/>
    <w:rsid w:val="009A027A"/>
    <w:rsid w:val="009A48A1"/>
    <w:rsid w:val="009B27F8"/>
    <w:rsid w:val="009C19BD"/>
    <w:rsid w:val="009C674D"/>
    <w:rsid w:val="009D2737"/>
    <w:rsid w:val="009F349C"/>
    <w:rsid w:val="009F53A8"/>
    <w:rsid w:val="00A11CFB"/>
    <w:rsid w:val="00A25AF7"/>
    <w:rsid w:val="00A26524"/>
    <w:rsid w:val="00A304E9"/>
    <w:rsid w:val="00A3155E"/>
    <w:rsid w:val="00A35D85"/>
    <w:rsid w:val="00A54F14"/>
    <w:rsid w:val="00A56ED0"/>
    <w:rsid w:val="00A6425B"/>
    <w:rsid w:val="00A70ED0"/>
    <w:rsid w:val="00A9117D"/>
    <w:rsid w:val="00AA0179"/>
    <w:rsid w:val="00AA6210"/>
    <w:rsid w:val="00AD27F8"/>
    <w:rsid w:val="00AD5561"/>
    <w:rsid w:val="00AD6DB0"/>
    <w:rsid w:val="00AE1C7B"/>
    <w:rsid w:val="00AE7384"/>
    <w:rsid w:val="00AF1549"/>
    <w:rsid w:val="00B10FDF"/>
    <w:rsid w:val="00B23320"/>
    <w:rsid w:val="00B24CB1"/>
    <w:rsid w:val="00B2523E"/>
    <w:rsid w:val="00B25E4B"/>
    <w:rsid w:val="00B32FA8"/>
    <w:rsid w:val="00B43CC1"/>
    <w:rsid w:val="00B519CC"/>
    <w:rsid w:val="00B5247A"/>
    <w:rsid w:val="00B651F0"/>
    <w:rsid w:val="00B72F8D"/>
    <w:rsid w:val="00B73794"/>
    <w:rsid w:val="00B77810"/>
    <w:rsid w:val="00B87FDC"/>
    <w:rsid w:val="00B91A41"/>
    <w:rsid w:val="00B93EBF"/>
    <w:rsid w:val="00B9678A"/>
    <w:rsid w:val="00B96AA2"/>
    <w:rsid w:val="00BB604B"/>
    <w:rsid w:val="00BB77D7"/>
    <w:rsid w:val="00BD54F4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131AC"/>
    <w:rsid w:val="00C25296"/>
    <w:rsid w:val="00C3096D"/>
    <w:rsid w:val="00C33B41"/>
    <w:rsid w:val="00C37A0B"/>
    <w:rsid w:val="00C474F1"/>
    <w:rsid w:val="00C50243"/>
    <w:rsid w:val="00C51554"/>
    <w:rsid w:val="00C61048"/>
    <w:rsid w:val="00C64993"/>
    <w:rsid w:val="00C743E6"/>
    <w:rsid w:val="00C81DF1"/>
    <w:rsid w:val="00C828ED"/>
    <w:rsid w:val="00C8340E"/>
    <w:rsid w:val="00CC6DE0"/>
    <w:rsid w:val="00CD0E15"/>
    <w:rsid w:val="00D02870"/>
    <w:rsid w:val="00D1366F"/>
    <w:rsid w:val="00D13B4A"/>
    <w:rsid w:val="00D17013"/>
    <w:rsid w:val="00D216A5"/>
    <w:rsid w:val="00D47E0D"/>
    <w:rsid w:val="00D60586"/>
    <w:rsid w:val="00D73955"/>
    <w:rsid w:val="00D759C7"/>
    <w:rsid w:val="00D84E5E"/>
    <w:rsid w:val="00D9010A"/>
    <w:rsid w:val="00D920E1"/>
    <w:rsid w:val="00DB2575"/>
    <w:rsid w:val="00DB5744"/>
    <w:rsid w:val="00DF1BF1"/>
    <w:rsid w:val="00E043E8"/>
    <w:rsid w:val="00E258E0"/>
    <w:rsid w:val="00E2638F"/>
    <w:rsid w:val="00E43BF4"/>
    <w:rsid w:val="00E57810"/>
    <w:rsid w:val="00E57829"/>
    <w:rsid w:val="00E7177D"/>
    <w:rsid w:val="00E71FFC"/>
    <w:rsid w:val="00E807DF"/>
    <w:rsid w:val="00EB1746"/>
    <w:rsid w:val="00EB6413"/>
    <w:rsid w:val="00EC241B"/>
    <w:rsid w:val="00EE54FD"/>
    <w:rsid w:val="00F323D6"/>
    <w:rsid w:val="00F40955"/>
    <w:rsid w:val="00F43EA8"/>
    <w:rsid w:val="00F81B4A"/>
    <w:rsid w:val="00F8659E"/>
    <w:rsid w:val="00F867AB"/>
    <w:rsid w:val="00F8700A"/>
    <w:rsid w:val="00F926CE"/>
    <w:rsid w:val="00F93207"/>
    <w:rsid w:val="00F95EED"/>
    <w:rsid w:val="00FB3A89"/>
    <w:rsid w:val="00FB782F"/>
    <w:rsid w:val="00FC3FA1"/>
    <w:rsid w:val="00FD2793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85FF9-9086-44A9-A593-55E1446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9C36-12E1-4213-9A58-630AC80A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24</Pages>
  <Words>6164</Words>
  <Characters>35136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14</cp:revision>
  <cp:lastPrinted>2018-04-24T12:07:00Z</cp:lastPrinted>
  <dcterms:created xsi:type="dcterms:W3CDTF">2017-09-28T08:45:00Z</dcterms:created>
  <dcterms:modified xsi:type="dcterms:W3CDTF">2018-04-24T12:16:00Z</dcterms:modified>
</cp:coreProperties>
</file>