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8D" w:rsidRDefault="00EB478D" w:rsidP="00CD544D">
      <w:pPr>
        <w:jc w:val="center"/>
        <w:rPr>
          <w:b/>
          <w:sz w:val="32"/>
        </w:rPr>
      </w:pPr>
      <w:r>
        <w:rPr>
          <w:b/>
          <w:sz w:val="32"/>
        </w:rPr>
        <w:t>ООО «Управляющая компания «Пригородное»</w:t>
      </w:r>
    </w:p>
    <w:p w:rsidR="00EB478D" w:rsidRDefault="00EB478D" w:rsidP="00CD544D">
      <w:pPr>
        <w:jc w:val="center"/>
        <w:rPr>
          <w:b/>
          <w:sz w:val="24"/>
        </w:rPr>
      </w:pPr>
      <w:r>
        <w:rPr>
          <w:b/>
        </w:rPr>
        <w:t>397605, РФ, Воронежская область, Калачеевский р-он</w:t>
      </w:r>
    </w:p>
    <w:p w:rsidR="00EB478D" w:rsidRDefault="00EB478D" w:rsidP="00CD544D">
      <w:pPr>
        <w:jc w:val="center"/>
        <w:rPr>
          <w:b/>
        </w:rPr>
      </w:pPr>
      <w:r>
        <w:rPr>
          <w:b/>
        </w:rPr>
        <w:t>п. Пригородный, ул. Космонавтов, д.22</w:t>
      </w:r>
    </w:p>
    <w:p w:rsidR="00EB478D" w:rsidRDefault="00EB478D" w:rsidP="00CD544D">
      <w:pPr>
        <w:jc w:val="center"/>
        <w:rPr>
          <w:b/>
        </w:rPr>
      </w:pPr>
      <w:r>
        <w:rPr>
          <w:b/>
        </w:rPr>
        <w:t>ОГРН1093610000054  ИНН 3610010968  КПП 361001001</w:t>
      </w:r>
    </w:p>
    <w:p w:rsidR="00EB478D" w:rsidRDefault="00EB478D" w:rsidP="00CD544D">
      <w:pPr>
        <w:jc w:val="center"/>
        <w:rPr>
          <w:b/>
        </w:rPr>
      </w:pPr>
      <w:r>
        <w:rPr>
          <w:b/>
        </w:rPr>
        <w:t>р/сч.                  40702810217390000035</w:t>
      </w:r>
    </w:p>
    <w:p w:rsidR="00EB478D" w:rsidRDefault="00EB478D" w:rsidP="00CD544D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ДО « Отделение в г. Калач» филиала ВоРУ ОАО «МИнБ»</w:t>
      </w:r>
    </w:p>
    <w:p w:rsidR="00EB478D" w:rsidRDefault="00EB478D" w:rsidP="00CD544D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к/сч.    30101810700000000895     БИК     042007895</w:t>
      </w:r>
    </w:p>
    <w:p w:rsidR="00EB478D" w:rsidRPr="00D95971" w:rsidRDefault="00EB478D" w:rsidP="00CD544D">
      <w:pPr>
        <w:rPr>
          <w:rFonts w:ascii="Times New Roman" w:hAnsi="Times New Roman"/>
          <w:sz w:val="24"/>
          <w:szCs w:val="24"/>
        </w:rPr>
      </w:pPr>
    </w:p>
    <w:p w:rsidR="00EB478D" w:rsidRDefault="00EB478D" w:rsidP="00CD54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Раскрытие информации в </w:t>
      </w:r>
      <w:r>
        <w:rPr>
          <w:rFonts w:ascii="Times New Roman" w:hAnsi="Times New Roman"/>
          <w:color w:val="000000"/>
          <w:sz w:val="24"/>
          <w:szCs w:val="24"/>
        </w:rPr>
        <w:t xml:space="preserve">сфере управления </w:t>
      </w:r>
      <w:r>
        <w:rPr>
          <w:rFonts w:ascii="Times New Roman" w:hAnsi="Times New Roman"/>
          <w:sz w:val="24"/>
          <w:szCs w:val="24"/>
        </w:rPr>
        <w:t xml:space="preserve">многоквартирными домами (согласно Постановления Правительства №731 от 23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EB478D" w:rsidRDefault="00EB478D" w:rsidP="00CD544D">
      <w:pPr>
        <w:jc w:val="center"/>
        <w:rPr>
          <w:rFonts w:ascii="Times New Roman" w:hAnsi="Times New Roman"/>
          <w:sz w:val="24"/>
          <w:szCs w:val="24"/>
        </w:rPr>
      </w:pP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 Общество с ограниченной ответственностью «Управляющая компания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«Пригородное»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название: ООО «УК «Пригородное»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руководителя: Сорокин Сергей Иванович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государственной регистрации: основной государственный регистрационный номер 1093610000054; дата присвоения 10.04.2009 г.; наименование регистрирующего органа – Межрайонная инспекция Федеральной налоговой службы  №9 по Воронежской области, серия 36 №002895399.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 фактический адрес: 397605, Воронежская область, Калачеевский район, поселок Пригородный, улица Космонавтов, дом 22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(47363) 44-4-09</w:t>
      </w:r>
    </w:p>
    <w:p w:rsidR="00EB478D" w:rsidRPr="00A815BB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Pr="00A815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KOMPANIVA</w:t>
      </w:r>
      <w:r w:rsidRPr="00A815BB">
        <w:rPr>
          <w:rFonts w:ascii="Times New Roman" w:hAnsi="Times New Roman"/>
          <w:sz w:val="24"/>
          <w:szCs w:val="24"/>
        </w:rPr>
        <w:t xml:space="preserve"> 2013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понедельник – пятница с 8.00 до 17.00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личного приема граждан: директором – пятница с 13.00 до 17.00; специалисты – понедельник – пятница с 8.00 до 17.00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Диспетчерская служба: 8-951859-34-43 круглосуточно</w:t>
      </w:r>
    </w:p>
    <w:p w:rsidR="00EB478D" w:rsidRDefault="00EB478D" w:rsidP="00CD544D">
      <w:pPr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Полная информация, подлежащая раскрытию, в сфере управления многоквартирными домами на сайте </w:t>
      </w:r>
      <w:hyperlink r:id="rId5" w:history="1">
        <w:r>
          <w:rPr>
            <w:rStyle w:val="Hyperlink"/>
            <w:rFonts w:ascii="Times New Roman" w:hAnsi="Times New Roman"/>
          </w:rPr>
          <w:t>www.adminkalach.ru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B478D" w:rsidRDefault="00EB478D" w:rsidP="00CD544D">
      <w:r>
        <w:t>Перечень  многоквартирных домов, находящихся в управлении ООО «УК «Пригородное»</w:t>
      </w:r>
    </w:p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1.3pt;width:366.05pt;height:835.0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20"/>
                    <w:gridCol w:w="1755"/>
                    <w:gridCol w:w="630"/>
                    <w:gridCol w:w="922"/>
                    <w:gridCol w:w="1009"/>
                    <w:gridCol w:w="1261"/>
                    <w:gridCol w:w="1173"/>
                  </w:tblGrid>
                  <w:tr w:rsidR="00EB478D" w:rsidRPr="003F71C4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№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Адрес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Год постр.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rPr>
                            <w:lang w:val="en-US"/>
                          </w:rPr>
                          <w:t xml:space="preserve">S </w:t>
                        </w:r>
                        <w:r w:rsidRPr="003F71C4">
                          <w:t>м2</w:t>
                        </w:r>
                      </w:p>
                      <w:p w:rsidR="00EB478D" w:rsidRPr="003F71C4" w:rsidRDefault="00EB478D">
                        <w:pPr>
                          <w:jc w:val="center"/>
                        </w:pPr>
                        <w:r w:rsidRPr="003F71C4">
                          <w:t>общая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rPr>
                            <w:lang w:val="en-US"/>
                          </w:rPr>
                          <w:t>S</w:t>
                        </w:r>
                        <w:r w:rsidRPr="003F71C4">
                          <w:t xml:space="preserve"> м2</w:t>
                        </w:r>
                      </w:p>
                      <w:p w:rsidR="00EB478D" w:rsidRPr="003F71C4" w:rsidRDefault="00EB478D">
                        <w:pPr>
                          <w:jc w:val="center"/>
                        </w:pPr>
                        <w:r w:rsidRPr="003F71C4">
                          <w:t>жилая</w:t>
                        </w:r>
                      </w:p>
                    </w:tc>
                    <w:tc>
                      <w:tcPr>
                        <w:tcW w:w="12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Кол-во</w:t>
                        </w:r>
                      </w:p>
                      <w:p w:rsidR="00EB478D" w:rsidRPr="003F71C4" w:rsidRDefault="00EB478D">
                        <w:pPr>
                          <w:jc w:val="center"/>
                        </w:pPr>
                        <w:r w:rsidRPr="003F71C4">
                          <w:t>подъездов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Кол-во</w:t>
                        </w:r>
                      </w:p>
                      <w:p w:rsidR="00EB478D" w:rsidRPr="003F71C4" w:rsidRDefault="00EB478D">
                        <w:pPr>
                          <w:jc w:val="center"/>
                        </w:pPr>
                        <w:r w:rsidRPr="003F71C4">
                          <w:t>этажей</w:t>
                        </w:r>
                      </w:p>
                    </w:tc>
                  </w:tr>
                  <w:tr w:rsidR="00EB478D" w:rsidRPr="003F71C4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23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5166,5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3782,8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25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6008,5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4397,6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5950,9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4427,9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3804,6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2772,9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3828,4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2746,4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4734,6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2437,2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26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1979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4380,75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3378,2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1976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4612,25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3384,9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3748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2748,6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6131,3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4364,9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40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6155,3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4491,9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3691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 w:rsidP="00481105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2719,8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41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5848,1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4449,4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27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1992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6107,2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4444,8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18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4080,6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3146,3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20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4481,8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2695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12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1974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1001,3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872,6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14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1977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1004,2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899,3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19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16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1331,6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952,6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38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2032,2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1331,6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45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1993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2034,8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1269,9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631,6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465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2133,5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1278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 Космонавтов, 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2124,1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1218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EB478D" w:rsidRPr="003F71C4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</w:pPr>
                        <w:r w:rsidRPr="003F71C4">
                          <w:t>25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 w:rsidP="00BA7A6C">
                        <w:pPr>
                          <w:snapToGrid w:val="0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Ул.Космонавтов, д.4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217,0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174,1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78D" w:rsidRPr="003F71C4" w:rsidRDefault="00EB478D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 w:rsidRPr="003F71C4"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EB478D" w:rsidRDefault="00EB478D" w:rsidP="00CD544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>
        <w:t xml:space="preserve">  </w:t>
      </w:r>
    </w:p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/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членстве в саморегулируемой организации и (или)  других объединениях управляющих организаций  ООО «УК«Пригородное» не состоит.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Предприятие осуществляет свою деятельность с 01 марта 2013 года и работает по упрощенной системе налогообложения – «доходы».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ООО «УК«Пригородное» оказывает услуги в отношении общего имущества собственников помещений в многоквартирном доме согласно Перечня работ и услуг по содержанию и техническому обслуживанию жилых домов и придомовых территорий, оплачиваемых за счет платы содержание общего имущества многоквартирного дома, согласно Постановления Правительства РФ от 13.08.2006 года №491 «Об утверждении правил содержания общего имущества в многоквартирном доме» в соответствии со статьями 39, 154, 156, 157, 162 Жилищного кодекса РФ.</w:t>
      </w:r>
    </w:p>
    <w:p w:rsidR="00EB478D" w:rsidRDefault="00EB478D" w:rsidP="00CD544D">
      <w:pPr>
        <w:tabs>
          <w:tab w:val="left" w:pos="3315"/>
        </w:tabs>
        <w:rPr>
          <w:rFonts w:ascii="Times New Roman" w:hAnsi="Times New Roman"/>
          <w:color w:val="000000"/>
          <w:sz w:val="24"/>
          <w:szCs w:val="24"/>
        </w:rPr>
      </w:pPr>
      <w:r w:rsidRPr="00AE3212">
        <w:rPr>
          <w:rFonts w:ascii="Times New Roman" w:hAnsi="Times New Roman"/>
          <w:color w:val="FF0000"/>
          <w:sz w:val="24"/>
          <w:szCs w:val="24"/>
        </w:rPr>
        <w:t xml:space="preserve">       ООО «УК«</w:t>
      </w:r>
      <w:r>
        <w:rPr>
          <w:rFonts w:ascii="Times New Roman" w:hAnsi="Times New Roman"/>
          <w:color w:val="000000"/>
          <w:sz w:val="24"/>
          <w:szCs w:val="24"/>
        </w:rPr>
        <w:t xml:space="preserve">Пригородное» занимается содержанием и текущим ремонтом общего имущества многоквартирных домов на основании открытого конкурса по отбору управляющей организации от 12.12.2012 г. 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Составлен план работ на год по содержанию и ремонту общего имущества многоквартирных домов. </w:t>
      </w:r>
    </w:p>
    <w:p w:rsidR="00EB478D" w:rsidRDefault="00EB478D" w:rsidP="00CD54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Мероприятия по содержанию и текущему ремонту жилого фонда, обслуживаемого ООО «УК«Пригородное»,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tbl>
      <w:tblPr>
        <w:tblW w:w="75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0"/>
        <w:gridCol w:w="1840"/>
        <w:gridCol w:w="1851"/>
        <w:gridCol w:w="2059"/>
      </w:tblGrid>
      <w:tr w:rsidR="00EB478D" w:rsidRPr="003F71C4" w:rsidTr="00AE3212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Объем работ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Планируемый срок исполнения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д.11</w:t>
            </w:r>
          </w:p>
        </w:tc>
      </w:tr>
      <w:tr w:rsidR="00EB478D" w:rsidRPr="003F71C4" w:rsidTr="00AE3212">
        <w:trPr>
          <w:trHeight w:val="69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ГВС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CD544D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мест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2м.кв.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автоматов 100А.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лампочек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проводки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cs="Times New Roman"/>
                </w:rPr>
                <w:t>10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cs="Times New Roman"/>
                </w:rPr>
                <w:t>7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д.39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CD544D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 на новые  диаметром  80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 на энергосберегающие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отмостки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cs="Times New Roman"/>
                </w:rPr>
                <w:t>30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трубы отопления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д.25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50м²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п.м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запорной арматуры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вентилей, кранов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 уличного светильника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ул.Космонавтов. д.23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4E65D1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  и ГВС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ламп накаливания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д.35</w:t>
            </w:r>
          </w:p>
        </w:tc>
      </w:tr>
      <w:tr w:rsidR="00EB478D" w:rsidRPr="003F71C4" w:rsidTr="00AE3212">
        <w:trPr>
          <w:trHeight w:val="96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отмостки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кв.м.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E1293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cs="Times New Roman"/>
                </w:rPr>
                <w:t>15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отопления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 на энергосберегающие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выключателя в подвале помещения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эл.  проводки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50м.п.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 уличного светильника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д.33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труб ГВС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 отмостки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кв.м.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уличного светильника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r w:rsidRPr="00D95971">
              <w:rPr>
                <w:rFonts w:cs="Times New Roman"/>
                <w:b/>
              </w:rPr>
              <w:t>.Космонавтов, д.34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уличного светильника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E41252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E41252">
              <w:rPr>
                <w:rFonts w:cs="Times New Roman"/>
                <w:b/>
              </w:rPr>
              <w:t>ул.Космонавтов, д.37</w:t>
            </w: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уличных фонарей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окон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591192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591192">
              <w:rPr>
                <w:rFonts w:cs="Times New Roman"/>
                <w:b/>
              </w:rPr>
              <w:t>ул.Космонавтов, д.36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10м²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 на отоплении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cs="Times New Roman"/>
                </w:rPr>
                <w:t>2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отмостки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266AC8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266AC8">
              <w:rPr>
                <w:rFonts w:cs="Times New Roman"/>
                <w:b/>
              </w:rPr>
              <w:t>ул.Космонавтов, д.26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премыкания  мягкой кровли к вентканалам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Fonts w:cs="Times New Roman"/>
                </w:rPr>
                <w:t>80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E1293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электрических ламп на энергосберегающие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E1293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10п.м.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E1293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ГВС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cs="Times New Roman"/>
                </w:rPr>
                <w:t>10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козырьков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эл. рубильников в эл. щитовой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Теплоизоляция труб в теплоузле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газопровода и трубопровода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cs="Times New Roman"/>
                </w:rPr>
                <w:t>10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3A6EA4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3A6EA4">
              <w:rPr>
                <w:rFonts w:cs="Times New Roman"/>
                <w:b/>
              </w:rPr>
              <w:t>ул.Космонавтов, д.30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rPr>
          <w:trHeight w:val="557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911F7A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911F7A">
              <w:rPr>
                <w:rFonts w:cs="Times New Roman"/>
                <w:b/>
              </w:rPr>
              <w:t>ул.Космонавтов, д.40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cs="Times New Roman"/>
                </w:rPr>
                <w:t>2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911F7A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911F7A">
              <w:rPr>
                <w:rFonts w:cs="Times New Roman"/>
                <w:b/>
              </w:rPr>
              <w:t>ул.Космонавтов, д.41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Заделка межпанельных швов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м/п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запорно-регулирующей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cs="Times New Roman"/>
                </w:rPr>
                <w:t>2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cs="Times New Roman"/>
                </w:rPr>
                <w:t>50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д.27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уличных ламп на энергосберегающие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100м.кв.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д.32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0 м²"/>
              </w:smartTagPr>
              <w:r>
                <w:rPr>
                  <w:rFonts w:cs="Times New Roman"/>
                </w:rPr>
                <w:t>50 м²</w:t>
              </w:r>
            </w:smartTag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автоматов 100 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отопления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cs="Times New Roman"/>
                </w:rPr>
                <w:t>10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Август, сентябрь 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ул.Космонавтов, д.9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10м²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ГВС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ламп накаливания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проводки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cs="Times New Roman"/>
                </w:rPr>
                <w:t>10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автоматов 100А.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t xml:space="preserve"> 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cs="Times New Roman"/>
                </w:rPr>
                <w:t>5 м</w:t>
              </w:r>
            </w:smartTag>
            <w:r>
              <w:rPr>
                <w:rFonts w:cs="Times New Roman"/>
              </w:rPr>
              <w:t>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8391F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8391F">
              <w:rPr>
                <w:rFonts w:cs="Times New Roman"/>
                <w:b/>
              </w:rPr>
              <w:t>ул.Космонавтов, д.20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t>труб ХВС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Остекление окон в местах общего пользования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cs="Times New Roman"/>
                </w:rPr>
                <w:t>2 м</w:t>
              </w:r>
            </w:smartTag>
            <w:r>
              <w:rPr>
                <w:rFonts w:cs="Times New Roman"/>
              </w:rPr>
              <w:t>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602188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02188">
              <w:rPr>
                <w:rFonts w:cs="Times New Roman"/>
                <w:b/>
              </w:rPr>
              <w:t>ул.Космонавтов, д.18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уличных ламп на энергосберегающие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Остекленение окон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розетки в теплоузле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5A5F33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Прокладка эл. кабеля  в теплоузле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м.п.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освещения в теплоузле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Установка эл. лампочки 1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5A5F33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5A5F33">
              <w:rPr>
                <w:rFonts w:cs="Times New Roman"/>
                <w:b/>
              </w:rPr>
              <w:t>ул.Космонавтов, д.12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A66053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ул.Космонавтов, д.16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A66053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ул.Космонавтов, д.14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A66053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ул.Космонавтов, д.45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2"/>
        </w:trPr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B71651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B71651">
              <w:rPr>
                <w:rFonts w:cs="Times New Roman"/>
                <w:b/>
              </w:rPr>
              <w:t>ул.Космонавтов, д.38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Ревизия задвижек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Промывка и опрессовка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945F38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945F38">
              <w:rPr>
                <w:rFonts w:cs="Times New Roman"/>
                <w:b/>
              </w:rPr>
              <w:t>ул.Космонавтов, д.6</w:t>
            </w: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 в местах общего пользования</w:t>
            </w:r>
          </w:p>
        </w:tc>
        <w:tc>
          <w:tcPr>
            <w:tcW w:w="1840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1851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B478D" w:rsidRPr="003F71C4" w:rsidTr="00AE321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Pr="00D95971" w:rsidRDefault="00EB478D" w:rsidP="00BA7A6C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</w:tcPr>
          <w:p w:rsidR="00EB478D" w:rsidRDefault="00EB478D" w:rsidP="00BA7A6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EB478D" w:rsidRDefault="00EB478D" w:rsidP="00CD544D">
      <w:pPr>
        <w:rPr>
          <w:rFonts w:ascii="Times New Roman" w:hAnsi="Times New Roman"/>
          <w:sz w:val="24"/>
          <w:szCs w:val="24"/>
        </w:rPr>
      </w:pP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ООО «УК «Пригородное» нарушений в сфере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многоквартирными домами не имеет и к административной ответственности не привлекалось. 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</w:p>
    <w:p w:rsidR="00EB478D" w:rsidRPr="005A5F33" w:rsidRDefault="00EB478D" w:rsidP="00CD544D">
      <w:pPr>
        <w:rPr>
          <w:rFonts w:ascii="Times New Roman" w:hAnsi="Times New Roman"/>
          <w:b/>
          <w:sz w:val="24"/>
          <w:szCs w:val="24"/>
        </w:rPr>
      </w:pPr>
      <w:r w:rsidRPr="005A5F33">
        <w:rPr>
          <w:rFonts w:ascii="Times New Roman" w:hAnsi="Times New Roman"/>
          <w:b/>
          <w:sz w:val="24"/>
          <w:szCs w:val="24"/>
        </w:rPr>
        <w:t>Информация о стоимости обязательных  работ по содержанию и ремонту общего имущества многоквартирного дома</w:t>
      </w:r>
    </w:p>
    <w:tbl>
      <w:tblPr>
        <w:tblW w:w="12685" w:type="dxa"/>
        <w:tblInd w:w="93" w:type="dxa"/>
        <w:tblLook w:val="00A0"/>
      </w:tblPr>
      <w:tblGrid>
        <w:gridCol w:w="520"/>
        <w:gridCol w:w="8079"/>
        <w:gridCol w:w="236"/>
        <w:gridCol w:w="902"/>
        <w:gridCol w:w="394"/>
        <w:gridCol w:w="144"/>
        <w:gridCol w:w="271"/>
        <w:gridCol w:w="487"/>
        <w:gridCol w:w="768"/>
        <w:gridCol w:w="884"/>
      </w:tblGrid>
      <w:tr w:rsidR="00EB478D" w:rsidTr="00A1782A">
        <w:trPr>
          <w:gridAfter w:val="4"/>
          <w:wAfter w:w="2410" w:type="dxa"/>
          <w:trHeight w:val="330"/>
        </w:trPr>
        <w:tc>
          <w:tcPr>
            <w:tcW w:w="10275" w:type="dxa"/>
            <w:gridSpan w:val="6"/>
            <w:noWrap/>
            <w:vAlign w:val="bottom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EB478D" w:rsidTr="00A1782A">
        <w:trPr>
          <w:gridAfter w:val="4"/>
          <w:wAfter w:w="2410" w:type="dxa"/>
          <w:trHeight w:val="315"/>
        </w:trPr>
        <w:tc>
          <w:tcPr>
            <w:tcW w:w="10275" w:type="dxa"/>
            <w:gridSpan w:val="6"/>
            <w:noWrap/>
            <w:vAlign w:val="bottom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EB478D" w:rsidTr="00A1782A">
        <w:trPr>
          <w:gridAfter w:val="4"/>
          <w:wAfter w:w="2410" w:type="dxa"/>
          <w:trHeight w:val="330"/>
        </w:trPr>
        <w:tc>
          <w:tcPr>
            <w:tcW w:w="10275" w:type="dxa"/>
            <w:gridSpan w:val="6"/>
            <w:noWrap/>
            <w:vAlign w:val="bottom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собственников помещений в многоквартирном доме, являющегося</w:t>
            </w:r>
          </w:p>
        </w:tc>
      </w:tr>
      <w:tr w:rsidR="00EB478D" w:rsidTr="00A1782A">
        <w:trPr>
          <w:gridAfter w:val="4"/>
          <w:wAfter w:w="2410" w:type="dxa"/>
          <w:trHeight w:val="330"/>
        </w:trPr>
        <w:tc>
          <w:tcPr>
            <w:tcW w:w="10275" w:type="dxa"/>
            <w:gridSpan w:val="6"/>
            <w:noWrap/>
            <w:vAlign w:val="bottom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объектом конкурса</w:t>
            </w:r>
          </w:p>
        </w:tc>
      </w:tr>
      <w:tr w:rsidR="00EB478D" w:rsidTr="00A1782A">
        <w:trPr>
          <w:gridAfter w:val="4"/>
          <w:wAfter w:w="2410" w:type="dxa"/>
          <w:trHeight w:val="285"/>
        </w:trPr>
        <w:tc>
          <w:tcPr>
            <w:tcW w:w="10275" w:type="dxa"/>
            <w:gridSpan w:val="6"/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дома (лота) п. Пригородный, ул. Космонавтов </w:t>
            </w:r>
          </w:p>
        </w:tc>
      </w:tr>
      <w:tr w:rsidR="00EB478D" w:rsidTr="00A1782A">
        <w:trPr>
          <w:trHeight w:val="285"/>
        </w:trPr>
        <w:tc>
          <w:tcPr>
            <w:tcW w:w="520" w:type="dxa"/>
            <w:vAlign w:val="center"/>
          </w:tcPr>
          <w:p w:rsidR="00EB478D" w:rsidRDefault="00EB478D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8079" w:type="dxa"/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02" w:type="dxa"/>
            <w:noWrap/>
            <w:vAlign w:val="bottom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4"/>
            <w:noWrap/>
            <w:vAlign w:val="bottom"/>
          </w:tcPr>
          <w:p w:rsidR="00EB478D" w:rsidRDefault="00EB478D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EB478D" w:rsidRDefault="00EB478D">
            <w:pPr>
              <w:autoSpaceDN w:val="0"/>
              <w:rPr>
                <w:rFonts w:ascii="Arial" w:hAnsi="Arial" w:cs="Arial"/>
              </w:rPr>
            </w:pPr>
          </w:p>
        </w:tc>
      </w:tr>
      <w:tr w:rsidR="00EB478D" w:rsidTr="00A1782A">
        <w:trPr>
          <w:gridAfter w:val="1"/>
          <w:wAfter w:w="884" w:type="dxa"/>
          <w:trHeight w:val="285"/>
        </w:trPr>
        <w:tc>
          <w:tcPr>
            <w:tcW w:w="520" w:type="dxa"/>
            <w:noWrap/>
            <w:vAlign w:val="bottom"/>
          </w:tcPr>
          <w:p w:rsidR="00EB478D" w:rsidRDefault="00EB478D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8079" w:type="dxa"/>
            <w:noWrap/>
            <w:vAlign w:val="bottom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EB478D" w:rsidRDefault="00EB478D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EB478D" w:rsidRDefault="00EB478D">
            <w:pPr>
              <w:autoSpaceDN w:val="0"/>
              <w:rPr>
                <w:rFonts w:ascii="Arial" w:hAnsi="Arial" w:cs="Arial"/>
              </w:rPr>
            </w:pPr>
          </w:p>
        </w:tc>
      </w:tr>
      <w:tr w:rsidR="00EB478D" w:rsidTr="00A1782A">
        <w:trPr>
          <w:gridAfter w:val="4"/>
          <w:wAfter w:w="2410" w:type="dxa"/>
          <w:trHeight w:val="255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 Содержание помещений общего пользования</w:t>
            </w:r>
          </w:p>
        </w:tc>
      </w:tr>
      <w:tr w:rsidR="00EB478D" w:rsidTr="00A1782A">
        <w:trPr>
          <w:gridAfter w:val="3"/>
          <w:wAfter w:w="2144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B478D" w:rsidTr="00A1782A">
        <w:trPr>
          <w:gridAfter w:val="4"/>
          <w:wAfter w:w="2410" w:type="dxa"/>
          <w:trHeight w:val="255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Уборка земельного участка, входящего в состав общего имущества</w:t>
            </w:r>
            <w:r>
              <w:rPr>
                <w:rFonts w:ascii="Times New Roman" w:hAnsi="Times New Roman"/>
                <w:b/>
                <w:bCs/>
              </w:rPr>
              <w:br/>
              <w:t>многоквартирного дома</w:t>
            </w: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земельного участка в летний период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контейнерных площадках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Сдвижка и подметание снега при отсутствии снегопадов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Сдвижка и подметание снега при снегопаде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твердых бытовых отходов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4"/>
          <w:wAfter w:w="2410" w:type="dxa"/>
          <w:trHeight w:val="255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EB478D" w:rsidTr="00A1782A">
        <w:trPr>
          <w:gridAfter w:val="3"/>
          <w:wAfter w:w="2144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Расконсервирование и ремонт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3"/>
          <w:wAfter w:w="2144" w:type="dxa"/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</w:rPr>
            </w:pPr>
          </w:p>
        </w:tc>
      </w:tr>
      <w:tr w:rsidR="00EB478D" w:rsidTr="00A1782A">
        <w:trPr>
          <w:gridAfter w:val="4"/>
          <w:wAfter w:w="2410" w:type="dxa"/>
          <w:trHeight w:val="255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IV. Проведение технических осмотров и мелкий ремонт</w:t>
            </w:r>
          </w:p>
        </w:tc>
      </w:tr>
      <w:tr w:rsidR="00EB478D" w:rsidTr="00A1782A">
        <w:trPr>
          <w:gridAfter w:val="3"/>
          <w:wAfter w:w="2144" w:type="dxa"/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осмотров и устранение незначительных неисправностей в системах вентиляции, дымоудаления, электротехнических устройств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suppressAutoHyphens/>
              <w:autoSpaceDE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B478D" w:rsidTr="00A1782A">
        <w:trPr>
          <w:gridAfter w:val="3"/>
          <w:wAfter w:w="2144" w:type="dxa"/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Аварийное обслуживание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B478D" w:rsidTr="00A1782A">
        <w:trPr>
          <w:gridAfter w:val="3"/>
          <w:wAfter w:w="214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D" w:rsidRDefault="00EB478D">
            <w:p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Дезинсекция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78D" w:rsidRDefault="00EB478D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EB478D" w:rsidRDefault="00EB478D" w:rsidP="00A1782A">
      <w:pPr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ООО    «Управляющая компания  «Пригородное»</w:t>
      </w:r>
    </w:p>
    <w:p w:rsidR="00EB478D" w:rsidRDefault="00EB478D" w:rsidP="00A1782A">
      <w:pPr>
        <w:tabs>
          <w:tab w:val="right" w:pos="9355"/>
        </w:tabs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Представитель Собственников______________________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>_____________________________________________</w:t>
      </w:r>
    </w:p>
    <w:p w:rsidR="00EB478D" w:rsidRDefault="00EB478D" w:rsidP="00A1782A">
      <w:pPr>
        <w:pStyle w:val="ConsPlusNonformat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М.П.</w:t>
      </w:r>
    </w:p>
    <w:p w:rsidR="00EB478D" w:rsidRDefault="00EB478D" w:rsidP="00A1782A">
      <w:pPr>
        <w:pStyle w:val="ConsPlusNormal"/>
        <w:ind w:firstLine="0"/>
        <w:jc w:val="right"/>
        <w:rPr>
          <w:sz w:val="16"/>
        </w:rPr>
      </w:pPr>
    </w:p>
    <w:p w:rsidR="00EB478D" w:rsidRDefault="00EB478D" w:rsidP="00CD544D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EB478D" w:rsidRDefault="00EB478D" w:rsidP="00CD544D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содержание и ремонт общего имущества 9,80 руб.; 10,00 за 1 кв.м общей площади жилья в месяц (в том числе вывоз твердых бытовых отходов – 0,85 руб. за 1 кв. м в месяц).       </w:t>
      </w:r>
    </w:p>
    <w:p w:rsidR="00EB478D" w:rsidRDefault="00EB478D" w:rsidP="00CD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Плата за содержание и ремонт помещений осуществляется на основании квитанций, предоставляемых расчетно-кассовым центром Муниципальное предприятие «Центр жилищных расчётов». </w:t>
      </w:r>
    </w:p>
    <w:p w:rsidR="00EB478D" w:rsidRDefault="00EB478D" w:rsidP="00CD544D">
      <w:pPr>
        <w:jc w:val="center"/>
        <w:rPr>
          <w:rFonts w:ascii="Times New Roman" w:hAnsi="Times New Roman"/>
          <w:sz w:val="24"/>
          <w:szCs w:val="24"/>
        </w:rPr>
      </w:pPr>
    </w:p>
    <w:p w:rsidR="00EB478D" w:rsidRDefault="00EB478D"/>
    <w:sectPr w:rsidR="00EB478D" w:rsidSect="00C5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4D"/>
    <w:rsid w:val="001130E3"/>
    <w:rsid w:val="001169A6"/>
    <w:rsid w:val="00266AC8"/>
    <w:rsid w:val="003A6EA4"/>
    <w:rsid w:val="003F71C4"/>
    <w:rsid w:val="00481105"/>
    <w:rsid w:val="004A7515"/>
    <w:rsid w:val="004E65D1"/>
    <w:rsid w:val="0051641D"/>
    <w:rsid w:val="00591192"/>
    <w:rsid w:val="005A5F33"/>
    <w:rsid w:val="00602188"/>
    <w:rsid w:val="00822B71"/>
    <w:rsid w:val="00867764"/>
    <w:rsid w:val="008F537A"/>
    <w:rsid w:val="00911F7A"/>
    <w:rsid w:val="00945F38"/>
    <w:rsid w:val="00957B10"/>
    <w:rsid w:val="00A1782A"/>
    <w:rsid w:val="00A66053"/>
    <w:rsid w:val="00A815BB"/>
    <w:rsid w:val="00AE3212"/>
    <w:rsid w:val="00B71651"/>
    <w:rsid w:val="00BA7A6C"/>
    <w:rsid w:val="00C50B8C"/>
    <w:rsid w:val="00C5346C"/>
    <w:rsid w:val="00CD544D"/>
    <w:rsid w:val="00D8391F"/>
    <w:rsid w:val="00D916B8"/>
    <w:rsid w:val="00D95971"/>
    <w:rsid w:val="00E12934"/>
    <w:rsid w:val="00E41252"/>
    <w:rsid w:val="00E91308"/>
    <w:rsid w:val="00E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544D"/>
    <w:pPr>
      <w:keepNext/>
      <w:tabs>
        <w:tab w:val="num" w:pos="0"/>
        <w:tab w:val="left" w:pos="142"/>
      </w:tabs>
      <w:suppressAutoHyphens/>
      <w:spacing w:after="0" w:line="240" w:lineRule="auto"/>
      <w:ind w:left="1985" w:right="2126"/>
      <w:outlineLvl w:val="0"/>
    </w:pPr>
    <w:rPr>
      <w:rFonts w:ascii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44D"/>
    <w:rPr>
      <w:rFonts w:ascii="Times New Roman" w:eastAsia="Times New Roman" w:hAnsi="Times New Roman" w:cs="Calibri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CD544D"/>
  </w:style>
  <w:style w:type="character" w:customStyle="1" w:styleId="WW-Absatz-Standardschriftart">
    <w:name w:val="WW-Absatz-Standardschriftart"/>
    <w:uiPriority w:val="99"/>
    <w:rsid w:val="00CD544D"/>
  </w:style>
  <w:style w:type="character" w:customStyle="1" w:styleId="WW-Absatz-Standardschriftart1">
    <w:name w:val="WW-Absatz-Standardschriftart1"/>
    <w:uiPriority w:val="99"/>
    <w:rsid w:val="00CD544D"/>
  </w:style>
  <w:style w:type="character" w:customStyle="1" w:styleId="WW-Absatz-Standardschriftart11">
    <w:name w:val="WW-Absatz-Standardschriftart11"/>
    <w:uiPriority w:val="99"/>
    <w:rsid w:val="00CD544D"/>
  </w:style>
  <w:style w:type="character" w:customStyle="1" w:styleId="WW-Absatz-Standardschriftart111">
    <w:name w:val="WW-Absatz-Standardschriftart111"/>
    <w:uiPriority w:val="99"/>
    <w:rsid w:val="00CD544D"/>
  </w:style>
  <w:style w:type="character" w:customStyle="1" w:styleId="WW-Absatz-Standardschriftart1111">
    <w:name w:val="WW-Absatz-Standardschriftart1111"/>
    <w:uiPriority w:val="99"/>
    <w:rsid w:val="00CD544D"/>
  </w:style>
  <w:style w:type="character" w:customStyle="1" w:styleId="WW-Absatz-Standardschriftart11111">
    <w:name w:val="WW-Absatz-Standardschriftart11111"/>
    <w:uiPriority w:val="99"/>
    <w:rsid w:val="00CD544D"/>
  </w:style>
  <w:style w:type="character" w:customStyle="1" w:styleId="WW-Absatz-Standardschriftart111111">
    <w:name w:val="WW-Absatz-Standardschriftart111111"/>
    <w:uiPriority w:val="99"/>
    <w:rsid w:val="00CD544D"/>
  </w:style>
  <w:style w:type="character" w:customStyle="1" w:styleId="WW-Absatz-Standardschriftart1111111">
    <w:name w:val="WW-Absatz-Standardschriftart1111111"/>
    <w:uiPriority w:val="99"/>
    <w:rsid w:val="00CD544D"/>
  </w:style>
  <w:style w:type="character" w:customStyle="1" w:styleId="WW-Absatz-Standardschriftart11111111">
    <w:name w:val="WW-Absatz-Standardschriftart11111111"/>
    <w:uiPriority w:val="99"/>
    <w:rsid w:val="00CD544D"/>
  </w:style>
  <w:style w:type="character" w:customStyle="1" w:styleId="WW-Absatz-Standardschriftart111111111">
    <w:name w:val="WW-Absatz-Standardschriftart111111111"/>
    <w:uiPriority w:val="99"/>
    <w:rsid w:val="00CD544D"/>
  </w:style>
  <w:style w:type="character" w:customStyle="1" w:styleId="WW-Absatz-Standardschriftart1111111111">
    <w:name w:val="WW-Absatz-Standardschriftart1111111111"/>
    <w:uiPriority w:val="99"/>
    <w:rsid w:val="00CD544D"/>
  </w:style>
  <w:style w:type="character" w:customStyle="1" w:styleId="WW-Absatz-Standardschriftart11111111111">
    <w:name w:val="WW-Absatz-Standardschriftart11111111111"/>
    <w:uiPriority w:val="99"/>
    <w:rsid w:val="00CD544D"/>
  </w:style>
  <w:style w:type="character" w:customStyle="1" w:styleId="1">
    <w:name w:val="Основной шрифт абзаца1"/>
    <w:uiPriority w:val="99"/>
    <w:rsid w:val="00CD544D"/>
  </w:style>
  <w:style w:type="character" w:styleId="Hyperlink">
    <w:name w:val="Hyperlink"/>
    <w:basedOn w:val="1"/>
    <w:uiPriority w:val="99"/>
    <w:rsid w:val="00CD544D"/>
    <w:rPr>
      <w:rFonts w:cs="Times New Roman"/>
      <w:color w:val="0000FF"/>
      <w:u w:val="single"/>
    </w:rPr>
  </w:style>
  <w:style w:type="character" w:customStyle="1" w:styleId="a">
    <w:name w:val="Основной текст Знак"/>
    <w:basedOn w:val="1"/>
    <w:uiPriority w:val="99"/>
    <w:rsid w:val="00CD544D"/>
    <w:rPr>
      <w:rFonts w:ascii="Times New Roman" w:hAnsi="Times New Roman" w:cs="Times New Roman"/>
      <w:sz w:val="24"/>
    </w:rPr>
  </w:style>
  <w:style w:type="character" w:customStyle="1" w:styleId="a0">
    <w:name w:val="Название Знак"/>
    <w:basedOn w:val="1"/>
    <w:uiPriority w:val="99"/>
    <w:rsid w:val="00CD544D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1">
    <w:name w:val="Заголовок"/>
    <w:basedOn w:val="Normal"/>
    <w:next w:val="BodyText"/>
    <w:uiPriority w:val="99"/>
    <w:rsid w:val="00CD544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D544D"/>
    <w:pPr>
      <w:tabs>
        <w:tab w:val="left" w:pos="142"/>
      </w:tabs>
      <w:suppressAutoHyphens/>
      <w:spacing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544D"/>
    <w:rPr>
      <w:rFonts w:ascii="Times New Roman" w:hAnsi="Times New Roman" w:cs="Calibri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D544D"/>
    <w:rPr>
      <w:rFonts w:cs="Mangal"/>
    </w:rPr>
  </w:style>
  <w:style w:type="paragraph" w:customStyle="1" w:styleId="10">
    <w:name w:val="Название1"/>
    <w:basedOn w:val="Normal"/>
    <w:uiPriority w:val="99"/>
    <w:rsid w:val="00CD544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CD544D"/>
    <w:pPr>
      <w:suppressLineNumbers/>
      <w:suppressAutoHyphens/>
    </w:pPr>
    <w:rPr>
      <w:rFonts w:cs="Mangal"/>
      <w:lang w:eastAsia="ar-SA"/>
    </w:rPr>
  </w:style>
  <w:style w:type="paragraph" w:styleId="ListParagraph">
    <w:name w:val="List Paragraph"/>
    <w:basedOn w:val="Normal"/>
    <w:uiPriority w:val="99"/>
    <w:qFormat/>
    <w:rsid w:val="00CD544D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CD544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le">
    <w:name w:val="Title"/>
    <w:basedOn w:val="Standard"/>
    <w:next w:val="Textbody"/>
    <w:link w:val="TitleChar"/>
    <w:uiPriority w:val="99"/>
    <w:qFormat/>
    <w:rsid w:val="00CD54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44D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ubtitle">
    <w:name w:val="Subtitle"/>
    <w:basedOn w:val="a1"/>
    <w:next w:val="BodyText"/>
    <w:link w:val="SubtitleChar"/>
    <w:uiPriority w:val="99"/>
    <w:qFormat/>
    <w:rsid w:val="00CD544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44D"/>
    <w:rPr>
      <w:rFonts w:ascii="Arial" w:eastAsia="Times New Roman" w:hAnsi="Arial" w:cs="Mangal"/>
      <w:i/>
      <w:iCs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D544D"/>
    <w:pPr>
      <w:spacing w:after="120"/>
    </w:pPr>
  </w:style>
  <w:style w:type="paragraph" w:customStyle="1" w:styleId="TableContents">
    <w:name w:val="Table Contents"/>
    <w:basedOn w:val="Standard"/>
    <w:uiPriority w:val="99"/>
    <w:rsid w:val="00CD544D"/>
    <w:pPr>
      <w:suppressLineNumbers/>
    </w:pPr>
  </w:style>
  <w:style w:type="paragraph" w:customStyle="1" w:styleId="a2">
    <w:name w:val="Содержимое врезки"/>
    <w:basedOn w:val="BodyText"/>
    <w:uiPriority w:val="99"/>
    <w:rsid w:val="00CD544D"/>
  </w:style>
  <w:style w:type="paragraph" w:customStyle="1" w:styleId="a3">
    <w:name w:val="Содержимое таблицы"/>
    <w:basedOn w:val="Normal"/>
    <w:uiPriority w:val="99"/>
    <w:rsid w:val="00CD544D"/>
    <w:pPr>
      <w:suppressLineNumbers/>
      <w:suppressAutoHyphens/>
    </w:pPr>
    <w:rPr>
      <w:rFonts w:cs="Calibri"/>
      <w:lang w:eastAsia="ar-SA"/>
    </w:rPr>
  </w:style>
  <w:style w:type="paragraph" w:customStyle="1" w:styleId="a4">
    <w:name w:val="Заголовок таблицы"/>
    <w:basedOn w:val="a3"/>
    <w:uiPriority w:val="99"/>
    <w:rsid w:val="00CD544D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CD544D"/>
    <w:pPr>
      <w:widowControl w:val="0"/>
      <w:suppressAutoHyphens/>
      <w:ind w:right="19772" w:firstLine="720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D544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44D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D544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44D"/>
    <w:rPr>
      <w:rFonts w:ascii="Calibri" w:eastAsia="Times New Roman" w:hAnsi="Calibri" w:cs="Calibri"/>
      <w:lang w:eastAsia="ar-SA" w:bidi="ar-SA"/>
    </w:rPr>
  </w:style>
  <w:style w:type="paragraph" w:customStyle="1" w:styleId="ConsPlusNormal">
    <w:name w:val="ConsPlusNormal"/>
    <w:uiPriority w:val="99"/>
    <w:rsid w:val="00A1782A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782A"/>
    <w:pPr>
      <w:widowControl w:val="0"/>
      <w:suppressAutoHyphens/>
      <w:autoSpaceDE w:val="0"/>
    </w:pPr>
    <w:rPr>
      <w:rFonts w:ascii="MS Reference Sans Serif" w:hAnsi="MS Reference Sans Serif" w:cs="MS Reference Sans Seri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ala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11</Pages>
  <Words>1729</Words>
  <Characters>9857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1</cp:lastModifiedBy>
  <cp:revision>7</cp:revision>
  <dcterms:created xsi:type="dcterms:W3CDTF">2014-12-26T06:07:00Z</dcterms:created>
  <dcterms:modified xsi:type="dcterms:W3CDTF">2015-09-08T10:40:00Z</dcterms:modified>
</cp:coreProperties>
</file>