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9D703A">
        <w:rPr>
          <w:rFonts w:ascii="Times New Roman" w:eastAsia="Times New Roman" w:hAnsi="Times New Roman" w:cs="Times New Roman"/>
          <w:sz w:val="28"/>
          <w:szCs w:val="28"/>
          <w:u w:val="single"/>
          <w:lang w:eastAsia="ru-RU"/>
        </w:rPr>
        <w:t xml:space="preserve"> 77</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51270A">
      <w:pPr>
        <w:tabs>
          <w:tab w:val="right" w:pos="9900"/>
        </w:tabs>
        <w:spacing w:line="240" w:lineRule="auto"/>
        <w:ind w:right="4445"/>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872297">
        <w:rPr>
          <w:rFonts w:ascii="Times New Roman" w:eastAsia="Times New Roman" w:hAnsi="Times New Roman" w:cs="Times New Roman"/>
          <w:b/>
          <w:sz w:val="26"/>
          <w:szCs w:val="26"/>
          <w:lang w:eastAsia="ru-RU"/>
        </w:rPr>
        <w:t>01</w:t>
      </w:r>
      <w:r w:rsidRPr="005F4E2D">
        <w:rPr>
          <w:rFonts w:ascii="Times New Roman" w:eastAsia="Times New Roman" w:hAnsi="Times New Roman" w:cs="Times New Roman"/>
          <w:b/>
          <w:sz w:val="26"/>
          <w:szCs w:val="26"/>
          <w:lang w:eastAsia="ru-RU"/>
        </w:rPr>
        <w:t>.0</w:t>
      </w:r>
      <w:r w:rsidR="00872297">
        <w:rPr>
          <w:rFonts w:ascii="Times New Roman" w:eastAsia="Times New Roman" w:hAnsi="Times New Roman" w:cs="Times New Roman"/>
          <w:b/>
          <w:sz w:val="26"/>
          <w:szCs w:val="26"/>
          <w:lang w:eastAsia="ru-RU"/>
        </w:rPr>
        <w:t>3.2016 г. №27</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872297">
        <w:rPr>
          <w:rFonts w:ascii="Times New Roman" w:eastAsia="Times New Roman" w:hAnsi="Times New Roman" w:cs="Times New Roman"/>
          <w:sz w:val="26"/>
          <w:szCs w:val="26"/>
          <w:lang w:eastAsia="ru-RU"/>
        </w:rPr>
        <w:t>01</w:t>
      </w:r>
      <w:r w:rsidR="00CC3969" w:rsidRPr="005F4E2D">
        <w:rPr>
          <w:rFonts w:ascii="Times New Roman" w:eastAsia="Times New Roman" w:hAnsi="Times New Roman" w:cs="Times New Roman"/>
          <w:sz w:val="26"/>
          <w:szCs w:val="26"/>
          <w:lang w:eastAsia="ru-RU"/>
        </w:rPr>
        <w:t>.0</w:t>
      </w:r>
      <w:r w:rsidR="00872297">
        <w:rPr>
          <w:rFonts w:ascii="Times New Roman" w:eastAsia="Times New Roman" w:hAnsi="Times New Roman" w:cs="Times New Roman"/>
          <w:sz w:val="26"/>
          <w:szCs w:val="26"/>
          <w:lang w:eastAsia="ru-RU"/>
        </w:rPr>
        <w:t>3.2016 г. №27</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F17F4C" w:rsidRPr="005F4E2D">
        <w:rPr>
          <w:rFonts w:ascii="Times New Roman" w:eastAsia="Times New Roman" w:hAnsi="Times New Roman" w:cs="Times New Roman"/>
          <w:sz w:val="26"/>
          <w:szCs w:val="26"/>
          <w:lang w:eastAsia="ru-RU"/>
        </w:rPr>
        <w:t>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w:t>
      </w:r>
      <w:r w:rsidR="00F17F4C" w:rsidRPr="005F4E2D">
        <w:rPr>
          <w:rFonts w:ascii="Times New Roman" w:hAnsi="Times New Roman" w:cs="Times New Roman"/>
          <w:sz w:val="26"/>
          <w:szCs w:val="26"/>
        </w:rPr>
        <w:t xml:space="preserve"> «</w:t>
      </w:r>
      <w:r w:rsidR="00872297" w:rsidRPr="00872297">
        <w:rPr>
          <w:rFonts w:ascii="Times New Roman" w:hAnsi="Times New Roman" w:cs="Times New Roman"/>
          <w:sz w:val="26"/>
          <w:szCs w:val="26"/>
        </w:rPr>
        <w:t>Раздел, объединение и перераспределение земельных участков, находящихся в муниципальной собственности</w:t>
      </w:r>
      <w:r w:rsidR="00CC3969" w:rsidRPr="00872297">
        <w:rPr>
          <w:rFonts w:ascii="Times New Roman" w:hAnsi="Times New Roman" w:cs="Times New Roman"/>
          <w:sz w:val="26"/>
          <w:szCs w:val="26"/>
        </w:rPr>
        <w:t>»</w:t>
      </w:r>
      <w:r w:rsidR="00CC3969" w:rsidRPr="005F4E2D">
        <w:rPr>
          <w:rFonts w:ascii="Times New Roman" w:eastAsia="Times New Roman" w:hAnsi="Times New Roman" w:cs="Times New Roman"/>
          <w:sz w:val="26"/>
          <w:szCs w:val="26"/>
          <w:lang w:eastAsia="ru-RU"/>
        </w:rPr>
        <w:t xml:space="preserve"> </w:t>
      </w:r>
      <w:r w:rsidRPr="005F4E2D">
        <w:rPr>
          <w:rFonts w:ascii="Times New Roman" w:eastAsia="Times New Roman" w:hAnsi="Times New Roman" w:cs="Times New Roman"/>
          <w:sz w:val="26"/>
          <w:szCs w:val="26"/>
          <w:lang w:eastAsia="ru-RU"/>
        </w:rPr>
        <w:t>(в редакции от 07.06.201</w:t>
      </w:r>
      <w:r w:rsidR="0078057A">
        <w:rPr>
          <w:rFonts w:ascii="Times New Roman" w:eastAsia="Times New Roman" w:hAnsi="Times New Roman" w:cs="Times New Roman"/>
          <w:sz w:val="26"/>
          <w:szCs w:val="26"/>
          <w:lang w:eastAsia="ru-RU"/>
        </w:rPr>
        <w:t>7</w:t>
      </w:r>
      <w:r w:rsidR="00872297">
        <w:rPr>
          <w:rFonts w:ascii="Times New Roman" w:eastAsia="Times New Roman" w:hAnsi="Times New Roman" w:cs="Times New Roman"/>
          <w:sz w:val="26"/>
          <w:szCs w:val="26"/>
          <w:lang w:eastAsia="ru-RU"/>
        </w:rPr>
        <w:t xml:space="preserve"> №44</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Абзац третий пункта 1.3.2. раздела I административного регламента администрации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872297" w:rsidRPr="00872297">
        <w:rPr>
          <w:rFonts w:ascii="Times New Roman" w:eastAsia="Calibri" w:hAnsi="Times New Roman" w:cs="Times New Roman"/>
          <w:sz w:val="26"/>
          <w:szCs w:val="26"/>
        </w:rPr>
        <w:t>Раздел, объединение и перераспределение земельных участков, находящихся в муниципальной собственности</w:t>
      </w:r>
      <w:r w:rsidRPr="00872297">
        <w:rPr>
          <w:rFonts w:ascii="Times New Roman" w:eastAsia="Calibri" w:hAnsi="Times New Roman" w:cs="Times New Roman"/>
          <w:sz w:val="26"/>
          <w:szCs w:val="26"/>
        </w:rPr>
        <w:t>»</w:t>
      </w:r>
      <w:r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в информационной системе "Портал Воронежской области в сети интернет" (далее – Портал Воронежской области в сети интернет);»;</w:t>
      </w:r>
    </w:p>
    <w:p w:rsidR="00872297"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1.2. </w:t>
      </w:r>
      <w:r w:rsidR="00872297" w:rsidRPr="00872297">
        <w:rPr>
          <w:rFonts w:ascii="Times New Roman" w:eastAsia="Calibri" w:hAnsi="Times New Roman" w:cs="Times New Roman"/>
          <w:sz w:val="26"/>
          <w:szCs w:val="26"/>
        </w:rPr>
        <w:t>В тексте Административного регламента слова «Регионального Портала» заменить словами «Портала Воронежской области в сети Интернет», слова «Региональном Портале» заменить словами «Портале Воронежской области в сети Интернет;»;</w:t>
      </w:r>
    </w:p>
    <w:p w:rsidR="00872297" w:rsidRDefault="00872297"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1.3. </w:t>
      </w:r>
      <w:r w:rsidRPr="00872297">
        <w:rPr>
          <w:rFonts w:ascii="Times New Roman" w:eastAsia="Calibri" w:hAnsi="Times New Roman" w:cs="Times New Roman"/>
          <w:sz w:val="26"/>
          <w:szCs w:val="26"/>
        </w:rPr>
        <w:t>В тексте Административного регламента слова</w:t>
      </w:r>
      <w:r>
        <w:rPr>
          <w:rFonts w:ascii="Times New Roman" w:eastAsia="Calibri" w:hAnsi="Times New Roman" w:cs="Times New Roman"/>
          <w:sz w:val="26"/>
          <w:szCs w:val="26"/>
        </w:rPr>
        <w:t xml:space="preserve"> «</w:t>
      </w:r>
      <w:r w:rsidRPr="00872297">
        <w:rPr>
          <w:rFonts w:ascii="Times New Roman" w:eastAsia="Calibri" w:hAnsi="Times New Roman" w:cs="Times New Roman"/>
          <w:sz w:val="26"/>
          <w:szCs w:val="26"/>
        </w:rPr>
        <w:t>Единого государственного реестра прав на недвижимое имущество и сделок с ним</w:t>
      </w:r>
      <w:r>
        <w:rPr>
          <w:rFonts w:ascii="Times New Roman" w:eastAsia="Calibri" w:hAnsi="Times New Roman" w:cs="Times New Roman"/>
          <w:sz w:val="26"/>
          <w:szCs w:val="26"/>
        </w:rPr>
        <w:t xml:space="preserve">» заменить словами </w:t>
      </w:r>
      <w:r w:rsidRPr="00872297">
        <w:rPr>
          <w:rFonts w:ascii="Times New Roman" w:eastAsia="Calibri" w:hAnsi="Times New Roman" w:cs="Times New Roman"/>
          <w:sz w:val="26"/>
          <w:szCs w:val="26"/>
        </w:rPr>
        <w:t>«Едино</w:t>
      </w:r>
      <w:r w:rsidR="007D017B">
        <w:rPr>
          <w:rFonts w:ascii="Times New Roman" w:eastAsia="Calibri" w:hAnsi="Times New Roman" w:cs="Times New Roman"/>
          <w:sz w:val="26"/>
          <w:szCs w:val="26"/>
        </w:rPr>
        <w:t>го</w:t>
      </w:r>
      <w:r w:rsidRPr="00872297">
        <w:rPr>
          <w:rFonts w:ascii="Times New Roman" w:eastAsia="Calibri" w:hAnsi="Times New Roman" w:cs="Times New Roman"/>
          <w:sz w:val="26"/>
          <w:szCs w:val="26"/>
        </w:rPr>
        <w:t xml:space="preserve"> государственно</w:t>
      </w:r>
      <w:r w:rsidR="007D017B">
        <w:rPr>
          <w:rFonts w:ascii="Times New Roman" w:eastAsia="Calibri" w:hAnsi="Times New Roman" w:cs="Times New Roman"/>
          <w:sz w:val="26"/>
          <w:szCs w:val="26"/>
        </w:rPr>
        <w:t>го</w:t>
      </w:r>
      <w:r w:rsidRPr="00872297">
        <w:rPr>
          <w:rFonts w:ascii="Times New Roman" w:eastAsia="Calibri" w:hAnsi="Times New Roman" w:cs="Times New Roman"/>
          <w:sz w:val="26"/>
          <w:szCs w:val="26"/>
        </w:rPr>
        <w:t xml:space="preserve"> реестр</w:t>
      </w:r>
      <w:r w:rsidR="007D017B">
        <w:rPr>
          <w:rFonts w:ascii="Times New Roman" w:eastAsia="Calibri" w:hAnsi="Times New Roman" w:cs="Times New Roman"/>
          <w:sz w:val="26"/>
          <w:szCs w:val="26"/>
        </w:rPr>
        <w:t>а</w:t>
      </w:r>
      <w:bookmarkStart w:id="0" w:name="_GoBack"/>
      <w:bookmarkEnd w:id="0"/>
      <w:r w:rsidRPr="00872297">
        <w:rPr>
          <w:rFonts w:ascii="Times New Roman" w:eastAsia="Calibri" w:hAnsi="Times New Roman" w:cs="Times New Roman"/>
          <w:sz w:val="26"/>
          <w:szCs w:val="26"/>
        </w:rPr>
        <w:t xml:space="preserve"> недвижимости»;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1.</w:t>
      </w:r>
      <w:r w:rsidR="00872297">
        <w:rPr>
          <w:rFonts w:ascii="Times New Roman" w:eastAsia="Calibri" w:hAnsi="Times New Roman" w:cs="Times New Roman"/>
          <w:sz w:val="26"/>
          <w:szCs w:val="26"/>
        </w:rPr>
        <w:t>4</w:t>
      </w:r>
      <w:r w:rsidRPr="005F4E2D">
        <w:rPr>
          <w:rFonts w:ascii="Times New Roman" w:eastAsia="Calibri" w:hAnsi="Times New Roman" w:cs="Times New Roman"/>
          <w:sz w:val="26"/>
          <w:szCs w:val="26"/>
        </w:rPr>
        <w:t>. Пункт 2.2.3. раздела 2 Административного регламента дополнить абзацами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1.5</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5F4E2D">
        <w:rPr>
          <w:rFonts w:ascii="Times New Roman" w:eastAsia="Calibri" w:hAnsi="Times New Roman" w:cs="Times New Roman"/>
          <w:sz w:val="26"/>
          <w:szCs w:val="26"/>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1.6</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872297">
        <w:rPr>
          <w:rFonts w:ascii="Times New Roman" w:eastAsia="Calibri" w:hAnsi="Times New Roman" w:cs="Times New Roman"/>
          <w:sz w:val="26"/>
          <w:szCs w:val="26"/>
        </w:rPr>
        <w:t>7</w:t>
      </w:r>
      <w:r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872297">
        <w:rPr>
          <w:rFonts w:ascii="Times New Roman" w:eastAsia="Calibri" w:hAnsi="Times New Roman" w:cs="Times New Roman"/>
          <w:sz w:val="26"/>
          <w:szCs w:val="26"/>
        </w:rPr>
        <w:t>8</w:t>
      </w:r>
      <w:r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5F4E2D">
        <w:rPr>
          <w:rFonts w:ascii="Times New Roman" w:eastAsia="Calibri" w:hAnsi="Times New Roman" w:cs="Times New Roman"/>
          <w:sz w:val="26"/>
          <w:szCs w:val="26"/>
        </w:rPr>
        <w:lastRenderedPageBreak/>
        <w:t>полном объеме в порядке, определенном частью 1.3 статьи 16 Федерального закона от 27.07.2010 г. № 210-ФЗ.»;</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1.9</w:t>
      </w:r>
      <w:r w:rsidR="005F4E2D" w:rsidRPr="005F4E2D">
        <w:rPr>
          <w:rFonts w:ascii="Times New Roman" w:eastAsia="Calibri" w:hAnsi="Times New Roman" w:cs="Times New Roman"/>
          <w:sz w:val="26"/>
          <w:szCs w:val="26"/>
        </w:rPr>
        <w:t>. Раздел 5 дополнить пунктом 5.12.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«5.12.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заместителя главы администрации Пригородного сельского поселения </w:t>
      </w:r>
      <w:proofErr w:type="spellStart"/>
      <w:r w:rsidRPr="005F4E2D">
        <w:rPr>
          <w:rFonts w:ascii="Times New Roman" w:eastAsia="Calibri" w:hAnsi="Times New Roman" w:cs="Times New Roman"/>
          <w:sz w:val="26"/>
          <w:szCs w:val="26"/>
        </w:rPr>
        <w:t>Камышанову</w:t>
      </w:r>
      <w:proofErr w:type="spellEnd"/>
      <w:r w:rsidRPr="005F4E2D">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5F4E2D"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p w:rsidR="00CC3969" w:rsidRPr="00CC3969" w:rsidRDefault="00CC3969" w:rsidP="00CC3969">
      <w:pPr>
        <w:rPr>
          <w:rFonts w:ascii="Calibri" w:eastAsia="Calibri" w:hAnsi="Calibri" w:cs="Times New Roman"/>
        </w:rPr>
      </w:pPr>
    </w:p>
    <w:sectPr w:rsidR="00CC3969" w:rsidRPr="00CC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260C6B"/>
    <w:rsid w:val="0051270A"/>
    <w:rsid w:val="00524730"/>
    <w:rsid w:val="005E0ED9"/>
    <w:rsid w:val="005F4E2D"/>
    <w:rsid w:val="006A062F"/>
    <w:rsid w:val="00760653"/>
    <w:rsid w:val="00776A6E"/>
    <w:rsid w:val="0078057A"/>
    <w:rsid w:val="007D017B"/>
    <w:rsid w:val="00872297"/>
    <w:rsid w:val="008D3D3E"/>
    <w:rsid w:val="008D642D"/>
    <w:rsid w:val="00905042"/>
    <w:rsid w:val="009D703A"/>
    <w:rsid w:val="00CC3969"/>
    <w:rsid w:val="00D828A4"/>
    <w:rsid w:val="00DA4EAD"/>
    <w:rsid w:val="00E40EAD"/>
    <w:rsid w:val="00E764BE"/>
    <w:rsid w:val="00EB575C"/>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B12B"/>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3</cp:revision>
  <cp:lastPrinted>2019-07-19T05:03:00Z</cp:lastPrinted>
  <dcterms:created xsi:type="dcterms:W3CDTF">2019-07-18T15:58:00Z</dcterms:created>
  <dcterms:modified xsi:type="dcterms:W3CDTF">2019-07-19T05:04:00Z</dcterms:modified>
</cp:coreProperties>
</file>