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67790">
        <w:rPr>
          <w:sz w:val="28"/>
          <w:szCs w:val="28"/>
          <w:u w:val="single"/>
        </w:rPr>
        <w:t>30</w:t>
      </w:r>
      <w:r w:rsidR="00741566">
        <w:rPr>
          <w:sz w:val="28"/>
          <w:szCs w:val="28"/>
          <w:u w:val="single"/>
        </w:rPr>
        <w:t xml:space="preserve"> </w:t>
      </w:r>
      <w:r w:rsidR="00367790">
        <w:rPr>
          <w:sz w:val="28"/>
          <w:szCs w:val="28"/>
          <w:u w:val="single"/>
        </w:rPr>
        <w:t>дека</w:t>
      </w:r>
      <w:r w:rsidR="00E24163">
        <w:rPr>
          <w:sz w:val="28"/>
          <w:szCs w:val="28"/>
          <w:u w:val="single"/>
        </w:rPr>
        <w:t>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828A0">
        <w:rPr>
          <w:sz w:val="28"/>
          <w:szCs w:val="28"/>
          <w:u w:val="single"/>
        </w:rPr>
        <w:t>9</w:t>
      </w:r>
      <w:r w:rsidR="009B5B34">
        <w:rPr>
          <w:sz w:val="28"/>
          <w:szCs w:val="28"/>
          <w:u w:val="single"/>
        </w:rPr>
        <w:t xml:space="preserve"> г. № </w:t>
      </w:r>
      <w:r w:rsidR="00B60F65">
        <w:rPr>
          <w:sz w:val="28"/>
          <w:szCs w:val="28"/>
          <w:u w:val="single"/>
        </w:rPr>
        <w:t>1</w:t>
      </w:r>
      <w:r w:rsidR="00367790">
        <w:rPr>
          <w:sz w:val="28"/>
          <w:szCs w:val="28"/>
          <w:u w:val="single"/>
        </w:rPr>
        <w:t>4</w:t>
      </w:r>
      <w:r w:rsidR="00E24163">
        <w:rPr>
          <w:sz w:val="28"/>
          <w:szCs w:val="28"/>
          <w:u w:val="single"/>
        </w:rPr>
        <w:t>6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C712E" w:rsidTr="006A08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712E" w:rsidRPr="00555B26" w:rsidRDefault="00EC712E" w:rsidP="00EC712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b/>
                <w:color w:val="000000"/>
                <w:sz w:val="28"/>
                <w:szCs w:val="28"/>
              </w:rPr>
              <w:t xml:space="preserve">изменений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EC712E" w:rsidRDefault="00EC712E" w:rsidP="00EC712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555B26">
              <w:rPr>
                <w:b/>
                <w:color w:val="000000"/>
                <w:sz w:val="28"/>
                <w:szCs w:val="28"/>
              </w:rPr>
              <w:t>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</w:t>
      </w:r>
      <w:r w:rsidR="00B86E94">
        <w:rPr>
          <w:sz w:val="28"/>
          <w:szCs w:val="28"/>
        </w:rPr>
        <w:t>ипальное управление на 2014-2021</w:t>
      </w:r>
      <w:r w:rsidR="005E50EE"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B60F65">
        <w:rPr>
          <w:sz w:val="28"/>
          <w:szCs w:val="28"/>
        </w:rPr>
        <w:t>лимитами бюджетных обязательств</w:t>
      </w:r>
      <w:r w:rsidR="00B86E94">
        <w:rPr>
          <w:sz w:val="28"/>
          <w:szCs w:val="28"/>
        </w:rPr>
        <w:t xml:space="preserve"> </w:t>
      </w:r>
      <w:r w:rsidR="00B86E94" w:rsidRPr="00555B26">
        <w:rPr>
          <w:sz w:val="28"/>
          <w:szCs w:val="28"/>
        </w:rPr>
        <w:t>на финансирование программных мероприятий</w:t>
      </w:r>
      <w:r w:rsidR="00B86E94">
        <w:rPr>
          <w:sz w:val="28"/>
          <w:szCs w:val="28"/>
        </w:rPr>
        <w:t>, утвержденны</w:t>
      </w:r>
      <w:r w:rsidR="006A0820">
        <w:rPr>
          <w:sz w:val="28"/>
          <w:szCs w:val="28"/>
        </w:rPr>
        <w:t>ми</w:t>
      </w:r>
      <w:r w:rsidR="00B86E94">
        <w:rPr>
          <w:sz w:val="28"/>
          <w:szCs w:val="28"/>
        </w:rPr>
        <w:t xml:space="preserve"> решени</w:t>
      </w:r>
      <w:r w:rsidR="006A0820">
        <w:rPr>
          <w:sz w:val="28"/>
          <w:szCs w:val="28"/>
        </w:rPr>
        <w:t>ем</w:t>
      </w:r>
      <w:r w:rsidR="00B86E94">
        <w:rPr>
          <w:sz w:val="28"/>
          <w:szCs w:val="28"/>
        </w:rPr>
        <w:t xml:space="preserve"> Совета народных депутатов Пригородного сельского поселения от 14.12.2018 г. №162 «О бюджете Пригоро</w:t>
      </w:r>
      <w:r w:rsidR="002D1791">
        <w:rPr>
          <w:sz w:val="28"/>
          <w:szCs w:val="28"/>
        </w:rPr>
        <w:t>дного сельского поселения на 201</w:t>
      </w:r>
      <w:r w:rsidR="00B86E94">
        <w:rPr>
          <w:sz w:val="28"/>
          <w:szCs w:val="28"/>
        </w:rPr>
        <w:t>9 год и плановый период 2020 и 2021 годов»</w:t>
      </w:r>
      <w:r w:rsidR="002828A0">
        <w:rPr>
          <w:sz w:val="28"/>
          <w:szCs w:val="28"/>
        </w:rPr>
        <w:t xml:space="preserve"> (в редакции решений от 28.02.2019 №174, 17.04.2019 №180, 13.05.2019 №181</w:t>
      </w:r>
      <w:r w:rsidR="00E24163">
        <w:rPr>
          <w:sz w:val="28"/>
          <w:szCs w:val="28"/>
        </w:rPr>
        <w:t>, от 30.07.2019 №184</w:t>
      </w:r>
      <w:r w:rsidR="00367790">
        <w:rPr>
          <w:sz w:val="28"/>
          <w:szCs w:val="28"/>
        </w:rPr>
        <w:t>, от 30.12.2019 №202</w:t>
      </w:r>
      <w:r w:rsidR="002828A0">
        <w:rPr>
          <w:sz w:val="28"/>
          <w:szCs w:val="28"/>
        </w:rPr>
        <w:t>)</w:t>
      </w:r>
      <w:r w:rsidR="00B86E94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E24163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Pr="00D2655D">
        <w:rPr>
          <w:sz w:val="28"/>
          <w:szCs w:val="28"/>
        </w:rPr>
        <w:t xml:space="preserve">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B86E94">
        <w:rPr>
          <w:sz w:val="28"/>
          <w:szCs w:val="28"/>
        </w:rPr>
        <w:t>, 14.12.2018 №114</w:t>
      </w:r>
      <w:r w:rsidR="002828A0">
        <w:rPr>
          <w:sz w:val="28"/>
          <w:szCs w:val="28"/>
        </w:rPr>
        <w:t>, 2</w:t>
      </w:r>
      <w:r w:rsidR="00773A84">
        <w:rPr>
          <w:sz w:val="28"/>
          <w:szCs w:val="28"/>
        </w:rPr>
        <w:t>9</w:t>
      </w:r>
      <w:r w:rsidR="002828A0">
        <w:rPr>
          <w:sz w:val="28"/>
          <w:szCs w:val="28"/>
        </w:rPr>
        <w:t>.12.2018 №126</w:t>
      </w:r>
      <w:r w:rsidR="00E24163">
        <w:rPr>
          <w:sz w:val="28"/>
          <w:szCs w:val="28"/>
        </w:rPr>
        <w:t>, 16.05.2019 №41</w:t>
      </w:r>
      <w:r w:rsidR="00367790">
        <w:rPr>
          <w:sz w:val="28"/>
          <w:szCs w:val="28"/>
        </w:rPr>
        <w:t>, 09.10.2019 №116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B86E94" w:rsidRDefault="00EF4493" w:rsidP="00B86E94">
      <w:pPr>
        <w:spacing w:line="276" w:lineRule="auto"/>
        <w:ind w:firstLine="709"/>
        <w:jc w:val="both"/>
        <w:rPr>
          <w:sz w:val="28"/>
          <w:szCs w:val="28"/>
        </w:rPr>
      </w:pPr>
      <w:r w:rsidRPr="008F2BAC">
        <w:rPr>
          <w:sz w:val="28"/>
          <w:szCs w:val="28"/>
        </w:rPr>
        <w:t xml:space="preserve">1.1. </w:t>
      </w:r>
      <w:r w:rsidR="006A0820">
        <w:rPr>
          <w:sz w:val="28"/>
          <w:szCs w:val="28"/>
        </w:rPr>
        <w:t>Строку 9</w:t>
      </w:r>
      <w:r w:rsidR="00B86E94">
        <w:rPr>
          <w:sz w:val="28"/>
          <w:szCs w:val="28"/>
        </w:rPr>
        <w:t xml:space="preserve"> п</w:t>
      </w:r>
      <w:r w:rsidR="00B86E94">
        <w:rPr>
          <w:bCs/>
          <w:sz w:val="28"/>
          <w:szCs w:val="28"/>
        </w:rPr>
        <w:t>аспорта</w:t>
      </w:r>
      <w:r w:rsidR="00B86E94"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B86E94" w:rsidRPr="00D2655D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="00B86E94" w:rsidRPr="00D2655D">
        <w:rPr>
          <w:sz w:val="28"/>
          <w:szCs w:val="28"/>
        </w:rPr>
        <w:t xml:space="preserve"> годы»</w:t>
      </w:r>
      <w:r w:rsidR="00B86E94" w:rsidRPr="006366FB">
        <w:rPr>
          <w:sz w:val="28"/>
          <w:szCs w:val="28"/>
        </w:rPr>
        <w:t xml:space="preserve"> </w:t>
      </w:r>
      <w:r w:rsidR="00B86E94">
        <w:rPr>
          <w:sz w:val="28"/>
          <w:szCs w:val="28"/>
        </w:rPr>
        <w:t xml:space="preserve">(далее – Программа) </w:t>
      </w:r>
      <w:r w:rsidR="00B86E94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B86E94">
        <w:rPr>
          <w:sz w:val="28"/>
          <w:szCs w:val="28"/>
        </w:rPr>
        <w:t xml:space="preserve">го года реализации Программы)» изложить в </w:t>
      </w:r>
      <w:r w:rsidR="00B86E94" w:rsidRPr="0087151E">
        <w:rPr>
          <w:sz w:val="28"/>
          <w:szCs w:val="28"/>
        </w:rPr>
        <w:t>редакции</w:t>
      </w:r>
      <w:r w:rsidR="00B86E94">
        <w:rPr>
          <w:sz w:val="28"/>
          <w:szCs w:val="28"/>
        </w:rPr>
        <w:t xml:space="preserve"> согласно приложению №1 к настоящему постановлению;</w:t>
      </w:r>
    </w:p>
    <w:p w:rsidR="004035A1" w:rsidRDefault="00605302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035A1">
        <w:rPr>
          <w:sz w:val="28"/>
          <w:szCs w:val="28"/>
        </w:rPr>
        <w:t>Абзац 2 раздела 4</w:t>
      </w:r>
      <w:r w:rsidR="00EC712E">
        <w:rPr>
          <w:sz w:val="28"/>
          <w:szCs w:val="28"/>
        </w:rPr>
        <w:t xml:space="preserve"> муниципальной П</w:t>
      </w:r>
      <w:r w:rsidR="004035A1" w:rsidRPr="00451CAF">
        <w:rPr>
          <w:sz w:val="28"/>
          <w:szCs w:val="28"/>
        </w:rPr>
        <w:t>рограммы</w:t>
      </w:r>
      <w:r w:rsidR="004035A1">
        <w:rPr>
          <w:sz w:val="28"/>
          <w:szCs w:val="28"/>
        </w:rPr>
        <w:t xml:space="preserve"> изложить в следующей редакции: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BD6F0B" w:rsidRPr="0025315D">
        <w:rPr>
          <w:sz w:val="26"/>
          <w:szCs w:val="26"/>
        </w:rPr>
        <w:t>61</w:t>
      </w:r>
      <w:r w:rsidR="0025315D" w:rsidRPr="0025315D">
        <w:rPr>
          <w:sz w:val="26"/>
          <w:szCs w:val="26"/>
        </w:rPr>
        <w:t>496,3</w:t>
      </w:r>
      <w:r w:rsidR="0025315D">
        <w:rPr>
          <w:sz w:val="26"/>
          <w:szCs w:val="26"/>
        </w:rPr>
        <w:t xml:space="preserve"> </w:t>
      </w:r>
      <w:r w:rsidRPr="00BD6F0B">
        <w:rPr>
          <w:sz w:val="28"/>
          <w:szCs w:val="28"/>
        </w:rPr>
        <w:t>тыс. руб.»;</w:t>
      </w:r>
    </w:p>
    <w:p w:rsidR="004035A1" w:rsidRPr="00C865A4" w:rsidRDefault="00605302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2688">
        <w:rPr>
          <w:sz w:val="28"/>
          <w:szCs w:val="28"/>
        </w:rPr>
        <w:t xml:space="preserve">. </w:t>
      </w:r>
      <w:r w:rsidR="006A0820">
        <w:rPr>
          <w:sz w:val="28"/>
          <w:szCs w:val="28"/>
        </w:rPr>
        <w:t xml:space="preserve">Строку </w:t>
      </w:r>
      <w:r w:rsidR="00533974">
        <w:rPr>
          <w:sz w:val="28"/>
          <w:szCs w:val="28"/>
        </w:rPr>
        <w:t>8</w:t>
      </w:r>
      <w:r w:rsidR="006A0820">
        <w:rPr>
          <w:sz w:val="28"/>
          <w:szCs w:val="28"/>
        </w:rPr>
        <w:t xml:space="preserve"> </w:t>
      </w:r>
      <w:r w:rsidR="004035A1" w:rsidRPr="00C865A4">
        <w:rPr>
          <w:sz w:val="28"/>
          <w:szCs w:val="28"/>
        </w:rPr>
        <w:t>паспорта подпрограммы 3. Обеспечение реализации муниципальной программы «</w:t>
      </w:r>
      <w:r w:rsidR="004035A1" w:rsidRPr="00C865A4">
        <w:rPr>
          <w:kern w:val="2"/>
          <w:sz w:val="28"/>
          <w:szCs w:val="28"/>
        </w:rPr>
        <w:t xml:space="preserve">Объемы и источники финансирования подпрограммы» </w:t>
      </w:r>
      <w:r w:rsidR="004035A1" w:rsidRPr="00C865A4">
        <w:rPr>
          <w:sz w:val="28"/>
          <w:szCs w:val="28"/>
        </w:rPr>
        <w:t>изложить в следующей редакции:</w:t>
      </w:r>
    </w:p>
    <w:p w:rsidR="004035A1" w:rsidRPr="00A647F3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4035A1" w:rsidRPr="00902BB8" w:rsidTr="002828A0">
        <w:trPr>
          <w:tblCellSpacing w:w="5" w:type="nil"/>
          <w:jc w:val="center"/>
        </w:trPr>
        <w:tc>
          <w:tcPr>
            <w:tcW w:w="2246" w:type="dxa"/>
          </w:tcPr>
          <w:p w:rsidR="004035A1" w:rsidRPr="00AB3DA0" w:rsidRDefault="004035A1" w:rsidP="002828A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 w:rsidR="00BD6F0B">
              <w:rPr>
                <w:kern w:val="2"/>
                <w:sz w:val="26"/>
                <w:szCs w:val="26"/>
              </w:rPr>
              <w:t>61</w:t>
            </w:r>
            <w:r w:rsidR="0025315D">
              <w:rPr>
                <w:kern w:val="2"/>
                <w:sz w:val="26"/>
                <w:szCs w:val="26"/>
              </w:rPr>
              <w:t xml:space="preserve">402,8 тыс. рублей, в том числе </w:t>
            </w:r>
            <w:r w:rsidRPr="00AB3DA0">
              <w:rPr>
                <w:kern w:val="2"/>
                <w:sz w:val="26"/>
                <w:szCs w:val="26"/>
              </w:rPr>
              <w:t xml:space="preserve">по годам составляет (тыс. руб.): 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25315D">
              <w:rPr>
                <w:sz w:val="26"/>
                <w:szCs w:val="26"/>
              </w:rPr>
              <w:t>6828,8</w:t>
            </w:r>
            <w:r w:rsidR="00054D0C"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054D0C">
              <w:rPr>
                <w:sz w:val="26"/>
                <w:szCs w:val="26"/>
              </w:rPr>
              <w:t>814</w:t>
            </w:r>
            <w:r w:rsidR="00310B5D">
              <w:rPr>
                <w:sz w:val="26"/>
                <w:szCs w:val="26"/>
              </w:rPr>
              <w:t>3</w:t>
            </w:r>
            <w:r w:rsidR="00054D0C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36779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6F0B">
                <w:rPr>
                  <w:sz w:val="26"/>
                  <w:szCs w:val="26"/>
                </w:rPr>
                <w:t>2019 г</w:t>
              </w:r>
            </w:smartTag>
            <w:r w:rsidRPr="00BD6F0B">
              <w:rPr>
                <w:sz w:val="26"/>
                <w:szCs w:val="26"/>
              </w:rPr>
              <w:t xml:space="preserve">. </w:t>
            </w:r>
            <w:r w:rsidRPr="0025315D">
              <w:rPr>
                <w:sz w:val="26"/>
                <w:szCs w:val="26"/>
              </w:rPr>
              <w:t xml:space="preserve">–  </w:t>
            </w:r>
            <w:r w:rsidR="0025315D" w:rsidRPr="0025315D">
              <w:rPr>
                <w:sz w:val="26"/>
                <w:szCs w:val="26"/>
              </w:rPr>
              <w:t>8639,6</w:t>
            </w:r>
            <w:r w:rsidRPr="0025315D">
              <w:rPr>
                <w:sz w:val="26"/>
                <w:szCs w:val="26"/>
              </w:rPr>
              <w:t xml:space="preserve"> тыс. руб.;</w:t>
            </w:r>
          </w:p>
          <w:p w:rsidR="004035A1" w:rsidRPr="0025315D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315D">
                <w:rPr>
                  <w:sz w:val="26"/>
                  <w:szCs w:val="26"/>
                </w:rPr>
                <w:t>2020 г</w:t>
              </w:r>
            </w:smartTag>
            <w:r w:rsidRPr="0025315D">
              <w:rPr>
                <w:sz w:val="26"/>
                <w:szCs w:val="26"/>
              </w:rPr>
              <w:t xml:space="preserve">. –  7758,7 тыс. руб.; </w:t>
            </w:r>
          </w:p>
          <w:p w:rsidR="004035A1" w:rsidRPr="0025315D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2021 г. -  7879,3 тыс. руб.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Объемы финансирования</w:t>
            </w:r>
            <w:r w:rsidRPr="00AB3DA0">
              <w:rPr>
                <w:sz w:val="26"/>
                <w:szCs w:val="26"/>
              </w:rPr>
              <w:t xml:space="preserve">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4035A1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C450A" w:rsidRDefault="00C865A4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1.4</w:t>
      </w:r>
      <w:r w:rsidR="004C450A">
        <w:rPr>
          <w:sz w:val="26"/>
          <w:szCs w:val="26"/>
        </w:rPr>
        <w:t xml:space="preserve">. </w:t>
      </w:r>
      <w:r w:rsidR="00A15142">
        <w:rPr>
          <w:sz w:val="28"/>
          <w:szCs w:val="28"/>
        </w:rPr>
        <w:t>Приложени</w:t>
      </w:r>
      <w:r w:rsidR="00BD6F0B">
        <w:rPr>
          <w:sz w:val="28"/>
          <w:szCs w:val="28"/>
        </w:rPr>
        <w:t>е</w:t>
      </w:r>
      <w:r w:rsidR="00A15142">
        <w:rPr>
          <w:sz w:val="28"/>
          <w:szCs w:val="28"/>
        </w:rPr>
        <w:t xml:space="preserve"> 2</w:t>
      </w:r>
      <w:r w:rsidR="00BD6F0B">
        <w:rPr>
          <w:sz w:val="28"/>
          <w:szCs w:val="28"/>
        </w:rPr>
        <w:t xml:space="preserve"> </w:t>
      </w:r>
      <w:r w:rsidR="004C450A">
        <w:rPr>
          <w:sz w:val="28"/>
          <w:szCs w:val="28"/>
        </w:rPr>
        <w:t>к постановлению изложить в редакции согласно приложени</w:t>
      </w:r>
      <w:r w:rsidR="00BD6F0B">
        <w:rPr>
          <w:sz w:val="28"/>
          <w:szCs w:val="28"/>
        </w:rPr>
        <w:t>ю</w:t>
      </w:r>
      <w:r w:rsidR="004C450A"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2</w:t>
      </w:r>
      <w:r w:rsidR="00BD6F0B">
        <w:rPr>
          <w:sz w:val="28"/>
          <w:szCs w:val="28"/>
        </w:rPr>
        <w:t xml:space="preserve"> </w:t>
      </w:r>
      <w:r w:rsidR="00A15142">
        <w:rPr>
          <w:sz w:val="28"/>
          <w:szCs w:val="28"/>
        </w:rPr>
        <w:t>к настоящему постановлению;</w:t>
      </w:r>
    </w:p>
    <w:p w:rsidR="0044799E" w:rsidRDefault="0044799E" w:rsidP="004479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</w:t>
      </w:r>
      <w:r w:rsidR="00BD6F0B">
        <w:rPr>
          <w:sz w:val="28"/>
          <w:szCs w:val="28"/>
        </w:rPr>
        <w:t>е</w:t>
      </w:r>
      <w:r>
        <w:rPr>
          <w:sz w:val="28"/>
          <w:szCs w:val="28"/>
        </w:rPr>
        <w:t xml:space="preserve"> 3 к постановлению изложит</w:t>
      </w:r>
      <w:r w:rsidR="00BD6F0B">
        <w:rPr>
          <w:sz w:val="28"/>
          <w:szCs w:val="28"/>
        </w:rPr>
        <w:t>ь в редакции согласно приложению</w:t>
      </w:r>
      <w:r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постановлению;</w:t>
      </w:r>
    </w:p>
    <w:p w:rsidR="00A15142" w:rsidRDefault="00A15142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F0B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BD6F0B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BD6F0B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редакции согласно приложени</w:t>
      </w:r>
      <w:r w:rsidR="00BD6F0B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4 к настоящему постановлению;</w:t>
      </w:r>
    </w:p>
    <w:p w:rsidR="00BD6F0B" w:rsidRDefault="00BD6F0B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6 к постановлению изложить</w:t>
      </w:r>
      <w:r w:rsidR="00BE6636">
        <w:rPr>
          <w:sz w:val="28"/>
          <w:szCs w:val="28"/>
        </w:rPr>
        <w:t xml:space="preserve"> в редакции согласно приложению</w:t>
      </w:r>
      <w:bookmarkStart w:id="1" w:name="_GoBack"/>
      <w:bookmarkEnd w:id="1"/>
      <w:r>
        <w:rPr>
          <w:sz w:val="28"/>
          <w:szCs w:val="28"/>
        </w:rPr>
        <w:t xml:space="preserve"> № 5 к настоящему постановлению.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и разместить на официальном сайте </w:t>
      </w:r>
      <w:r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B86E94" w:rsidTr="00B86E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B86E94" w:rsidRDefault="00B86E94" w:rsidP="003677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367790">
              <w:rPr>
                <w:sz w:val="28"/>
                <w:szCs w:val="28"/>
              </w:rPr>
              <w:t>30</w:t>
            </w:r>
            <w:r w:rsidR="00605302">
              <w:rPr>
                <w:sz w:val="28"/>
                <w:szCs w:val="28"/>
              </w:rPr>
              <w:t>.1</w:t>
            </w:r>
            <w:r w:rsidR="00367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 w:rsidR="002828A0"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 w:rsidR="00605302">
              <w:rPr>
                <w:sz w:val="28"/>
                <w:szCs w:val="28"/>
              </w:rPr>
              <w:t>1</w:t>
            </w:r>
            <w:r w:rsidR="00367790">
              <w:rPr>
                <w:sz w:val="28"/>
                <w:szCs w:val="28"/>
              </w:rPr>
              <w:t>4</w:t>
            </w:r>
            <w:r w:rsidR="00605302">
              <w:rPr>
                <w:sz w:val="28"/>
                <w:szCs w:val="28"/>
              </w:rPr>
              <w:t>6</w:t>
            </w:r>
          </w:p>
        </w:tc>
      </w:tr>
    </w:tbl>
    <w:p w:rsidR="00B86E94" w:rsidRDefault="00B86E94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282"/>
        <w:gridCol w:w="1417"/>
        <w:gridCol w:w="1559"/>
        <w:gridCol w:w="1418"/>
      </w:tblGrid>
      <w:tr w:rsidR="00580ECD" w:rsidRPr="00580ECD" w:rsidTr="00B60F65">
        <w:trPr>
          <w:trHeight w:val="699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</w:t>
            </w:r>
            <w:r w:rsidRPr="0025315D">
              <w:rPr>
                <w:sz w:val="26"/>
                <w:szCs w:val="26"/>
              </w:rPr>
              <w:t xml:space="preserve">составляет </w:t>
            </w:r>
            <w:r w:rsidR="0044799E" w:rsidRPr="0025315D">
              <w:rPr>
                <w:sz w:val="26"/>
                <w:szCs w:val="26"/>
              </w:rPr>
              <w:t>61</w:t>
            </w:r>
            <w:r w:rsidR="0025315D" w:rsidRPr="0025315D">
              <w:rPr>
                <w:sz w:val="26"/>
                <w:szCs w:val="26"/>
              </w:rPr>
              <w:t xml:space="preserve">673,3 </w:t>
            </w:r>
            <w:r w:rsidRPr="0025315D">
              <w:rPr>
                <w:sz w:val="26"/>
                <w:szCs w:val="26"/>
              </w:rPr>
              <w:t xml:space="preserve">тыс. рублей, в том числе средства </w:t>
            </w:r>
            <w:r w:rsidR="002D6461" w:rsidRPr="0025315D">
              <w:rPr>
                <w:sz w:val="26"/>
                <w:szCs w:val="26"/>
              </w:rPr>
              <w:t>областного</w:t>
            </w:r>
            <w:r w:rsidRPr="0025315D">
              <w:rPr>
                <w:sz w:val="26"/>
                <w:szCs w:val="26"/>
              </w:rPr>
              <w:t xml:space="preserve"> бюджета –</w:t>
            </w:r>
            <w:r w:rsidR="009F377E" w:rsidRPr="0025315D">
              <w:rPr>
                <w:sz w:val="26"/>
                <w:szCs w:val="26"/>
              </w:rPr>
              <w:t>1</w:t>
            </w:r>
            <w:r w:rsidR="0025315D" w:rsidRPr="0025315D">
              <w:rPr>
                <w:sz w:val="26"/>
                <w:szCs w:val="26"/>
              </w:rPr>
              <w:t>77</w:t>
            </w:r>
            <w:r w:rsidR="00FD6911" w:rsidRPr="0025315D">
              <w:rPr>
                <w:sz w:val="26"/>
                <w:szCs w:val="26"/>
              </w:rPr>
              <w:t>,0</w:t>
            </w:r>
            <w:r w:rsidR="004C450A" w:rsidRPr="0025315D">
              <w:rPr>
                <w:sz w:val="26"/>
                <w:szCs w:val="26"/>
              </w:rPr>
              <w:t xml:space="preserve"> </w:t>
            </w:r>
            <w:r w:rsidRPr="0025315D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25315D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25315D">
              <w:rPr>
                <w:sz w:val="26"/>
                <w:szCs w:val="26"/>
              </w:rPr>
              <w:t xml:space="preserve"> муниципального района –</w:t>
            </w:r>
            <w:r w:rsidR="004C450A" w:rsidRPr="0025315D">
              <w:rPr>
                <w:sz w:val="26"/>
                <w:szCs w:val="26"/>
              </w:rPr>
              <w:t xml:space="preserve"> </w:t>
            </w:r>
            <w:r w:rsidR="0044799E" w:rsidRPr="0025315D">
              <w:rPr>
                <w:sz w:val="26"/>
                <w:szCs w:val="26"/>
              </w:rPr>
              <w:t>61</w:t>
            </w:r>
            <w:r w:rsidR="0025315D" w:rsidRPr="0025315D">
              <w:rPr>
                <w:sz w:val="26"/>
                <w:szCs w:val="26"/>
              </w:rPr>
              <w:t xml:space="preserve">496,3 </w:t>
            </w:r>
            <w:r w:rsidRPr="0025315D">
              <w:rPr>
                <w:sz w:val="26"/>
                <w:szCs w:val="26"/>
              </w:rPr>
              <w:t>тыс.</w:t>
            </w:r>
            <w:r w:rsidRPr="004C450A">
              <w:rPr>
                <w:sz w:val="26"/>
                <w:szCs w:val="26"/>
              </w:rPr>
              <w:t xml:space="preserve">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B60F65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580ECD" w:rsidRPr="00580ECD" w:rsidTr="00B86E94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213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213" w:type="dxa"/>
            <w:gridSpan w:val="2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4C450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</w:t>
            </w:r>
            <w:r w:rsidR="009F377E">
              <w:rPr>
                <w:sz w:val="26"/>
                <w:szCs w:val="26"/>
              </w:rPr>
              <w:t>9</w:t>
            </w:r>
            <w:r w:rsidRPr="00FE60BC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E60BC" w:rsidRPr="004C450A" w:rsidRDefault="004C450A" w:rsidP="009F377E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814</w:t>
            </w:r>
            <w:r w:rsidR="009F377E">
              <w:rPr>
                <w:sz w:val="26"/>
                <w:szCs w:val="26"/>
              </w:rPr>
              <w:t>3</w:t>
            </w:r>
            <w:r w:rsidRP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213" w:type="dxa"/>
            <w:gridSpan w:val="2"/>
          </w:tcPr>
          <w:p w:rsidR="00FE60BC" w:rsidRPr="0025315D" w:rsidRDefault="0025315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8703,6</w:t>
            </w:r>
          </w:p>
        </w:tc>
        <w:tc>
          <w:tcPr>
            <w:tcW w:w="1417" w:type="dxa"/>
          </w:tcPr>
          <w:p w:rsidR="00FE60BC" w:rsidRPr="0025315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25315D" w:rsidRDefault="0025315D" w:rsidP="00FE60BC">
            <w:pPr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64,0</w:t>
            </w:r>
          </w:p>
        </w:tc>
        <w:tc>
          <w:tcPr>
            <w:tcW w:w="1418" w:type="dxa"/>
          </w:tcPr>
          <w:p w:rsidR="00FE60BC" w:rsidRPr="0025315D" w:rsidRDefault="0025315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8639,6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213" w:type="dxa"/>
            <w:gridSpan w:val="2"/>
          </w:tcPr>
          <w:p w:rsidR="00FE60BC" w:rsidRPr="0025315D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7758,7</w:t>
            </w:r>
          </w:p>
        </w:tc>
        <w:tc>
          <w:tcPr>
            <w:tcW w:w="1417" w:type="dxa"/>
          </w:tcPr>
          <w:p w:rsidR="00FE60BC" w:rsidRPr="0025315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25315D" w:rsidRDefault="00FE60BC" w:rsidP="00FE60BC">
            <w:pPr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25315D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213" w:type="dxa"/>
            <w:gridSpan w:val="2"/>
          </w:tcPr>
          <w:p w:rsidR="00FE60BC" w:rsidRPr="0025315D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7879,3</w:t>
            </w:r>
          </w:p>
        </w:tc>
        <w:tc>
          <w:tcPr>
            <w:tcW w:w="1417" w:type="dxa"/>
          </w:tcPr>
          <w:p w:rsidR="00FE60BC" w:rsidRPr="0025315D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25315D" w:rsidRDefault="00FE60BC" w:rsidP="0034609A">
            <w:pPr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25315D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CE6CDD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6828,8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9F377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8143</w:t>
            </w:r>
            <w:r w:rsid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25315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25315D" w:rsidRDefault="0025315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8639,6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25315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25315D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25315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25315D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25315D">
              <w:rPr>
                <w:sz w:val="26"/>
                <w:szCs w:val="26"/>
              </w:rPr>
              <w:t>7879,3</w:t>
            </w:r>
          </w:p>
        </w:tc>
      </w:tr>
    </w:tbl>
    <w:p w:rsidR="00580ECD" w:rsidRPr="00580ECD" w:rsidRDefault="00580ECD" w:rsidP="00EF4493">
      <w:pPr>
        <w:spacing w:line="360" w:lineRule="auto"/>
        <w:ind w:firstLine="709"/>
        <w:jc w:val="both"/>
        <w:rPr>
          <w:sz w:val="24"/>
          <w:szCs w:val="24"/>
        </w:rPr>
      </w:pPr>
    </w:p>
    <w:p w:rsidR="00451CAF" w:rsidRDefault="00323E6C" w:rsidP="002D64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8F2BAC">
          <w:pgSz w:w="11907" w:h="16840" w:code="9"/>
          <w:pgMar w:top="851" w:right="567" w:bottom="567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D6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367790" w:rsidP="00FD6911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F1C12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CE6CD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9F377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2F24D5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29788,2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F24D5"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2F24D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F24D5"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2F24D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F24D5"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F24D5" w:rsidRPr="00797213" w:rsidTr="00CE44ED">
        <w:trPr>
          <w:jc w:val="center"/>
        </w:trPr>
        <w:tc>
          <w:tcPr>
            <w:tcW w:w="579" w:type="dxa"/>
          </w:tcPr>
          <w:p w:rsidR="002F24D5" w:rsidRPr="00F1518E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2F24D5" w:rsidRPr="00797213" w:rsidRDefault="002F24D5" w:rsidP="002F24D5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F24D5" w:rsidRPr="00797213" w:rsidRDefault="002F24D5" w:rsidP="002F24D5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F24D5" w:rsidRPr="00797213" w:rsidRDefault="002F24D5" w:rsidP="002F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F24D5" w:rsidRPr="00797213" w:rsidTr="00CE44ED">
        <w:trPr>
          <w:jc w:val="center"/>
        </w:trPr>
        <w:tc>
          <w:tcPr>
            <w:tcW w:w="579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2F24D5" w:rsidRPr="00797213" w:rsidRDefault="002F24D5" w:rsidP="002F24D5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F24D5" w:rsidRPr="00797213" w:rsidTr="00CE44ED">
        <w:trPr>
          <w:jc w:val="center"/>
        </w:trPr>
        <w:tc>
          <w:tcPr>
            <w:tcW w:w="579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2F24D5" w:rsidRPr="00797213" w:rsidRDefault="002F24D5" w:rsidP="002F24D5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F24D5" w:rsidRPr="00797213" w:rsidRDefault="002F24D5" w:rsidP="002F24D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0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2F24D5" w:rsidRDefault="002F24D5" w:rsidP="002F24D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2F24D5" w:rsidRDefault="002F24D5" w:rsidP="002F24D5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9F377E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2F24D5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29788,2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188" w:type="dxa"/>
          </w:tcPr>
          <w:p w:rsidR="00CE44ED" w:rsidRPr="00842CFB" w:rsidRDefault="002F24D5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7256,2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9F377E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188" w:type="dxa"/>
          </w:tcPr>
          <w:p w:rsidR="00CE44ED" w:rsidRPr="00842CFB" w:rsidRDefault="007023B3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1444,4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67790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A15142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BF1C1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7023B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38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  <w:r w:rsidRPr="00625DB6">
              <w:rPr>
                <w:sz w:val="22"/>
                <w:szCs w:val="22"/>
              </w:rPr>
              <w:t xml:space="preserve">Оказание единовременной материальной помощи населению при переходе на цифровое эфирное </w:t>
            </w:r>
            <w:r>
              <w:rPr>
                <w:sz w:val="22"/>
                <w:szCs w:val="22"/>
              </w:rPr>
              <w:t xml:space="preserve">телевизионное </w:t>
            </w:r>
            <w:r w:rsidRPr="00625DB6">
              <w:rPr>
                <w:sz w:val="22"/>
                <w:szCs w:val="22"/>
              </w:rPr>
              <w:t>вещание</w:t>
            </w: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CE6CDD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7201,2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7201,2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1438,4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7023B3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1438,4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1514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67790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146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7B738D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2014-2021 годы</w:t>
            </w: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B738D" w:rsidRPr="00E273C5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7B738D" w:rsidRPr="00BC1253" w:rsidRDefault="007023B3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8703,6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6211E2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7B738D" w:rsidRPr="007B738D" w:rsidRDefault="007B738D" w:rsidP="007B738D">
            <w:pPr>
              <w:jc w:val="center"/>
              <w:rPr>
                <w:sz w:val="22"/>
                <w:szCs w:val="22"/>
              </w:rPr>
            </w:pPr>
            <w:r w:rsidRPr="007B738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7B738D" w:rsidRPr="00BC1253" w:rsidRDefault="007023B3" w:rsidP="00B2179D">
            <w:pPr>
              <w:jc w:val="center"/>
            </w:pPr>
            <w:r>
              <w:rPr>
                <w:kern w:val="2"/>
                <w:sz w:val="22"/>
                <w:szCs w:val="22"/>
              </w:rPr>
              <w:t>64,0</w:t>
            </w:r>
          </w:p>
        </w:tc>
        <w:tc>
          <w:tcPr>
            <w:tcW w:w="987" w:type="dxa"/>
          </w:tcPr>
          <w:p w:rsidR="007B738D" w:rsidRDefault="007B738D" w:rsidP="007B738D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B549F5" w:rsidRDefault="007B738D" w:rsidP="007B73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B738D" w:rsidRPr="00EB5AB3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7B738D" w:rsidRPr="00BC1253" w:rsidRDefault="007023B3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96368F" w:rsidRDefault="0096368F" w:rsidP="0096368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6368F">
              <w:rPr>
                <w:kern w:val="2"/>
                <w:sz w:val="22"/>
                <w:szCs w:val="22"/>
              </w:rPr>
              <w:t>9</w:t>
            </w:r>
            <w:r w:rsidR="0034609A" w:rsidRPr="0096368F">
              <w:rPr>
                <w:kern w:val="2"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96368F" w:rsidRDefault="0096368F" w:rsidP="007023B3">
            <w:pPr>
              <w:jc w:val="center"/>
              <w:rPr>
                <w:highlight w:val="cyan"/>
              </w:rPr>
            </w:pPr>
            <w:r w:rsidRPr="00DB6E36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96368F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96368F" w:rsidP="007023B3">
            <w:pPr>
              <w:jc w:val="center"/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2.5</w:t>
            </w:r>
          </w:p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686FDC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7023B3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54844" w:rsidRPr="00DB6E3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454844" w:rsidRPr="002B41AD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</w:pPr>
            <w:r w:rsidRPr="00DB6E3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7023B3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454844" w:rsidRPr="00DB6E3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454844" w:rsidRDefault="007023B3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8700,6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454844" w:rsidRPr="00B549F5" w:rsidRDefault="00B2179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023B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B549F5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454844" w:rsidRDefault="007023B3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8639,6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008" w:type="dxa"/>
          </w:tcPr>
          <w:p w:rsidR="00454844" w:rsidRDefault="007023B3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7256,2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454844" w:rsidRPr="005C0F29" w:rsidRDefault="007023B3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55,0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1008" w:type="dxa"/>
          </w:tcPr>
          <w:p w:rsidR="00454844" w:rsidRDefault="007023B3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7201,2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008" w:type="dxa"/>
          </w:tcPr>
          <w:p w:rsidR="00454844" w:rsidRDefault="00576CC0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1444,4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454844" w:rsidRPr="005C0F29" w:rsidRDefault="00A15142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17773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1008" w:type="dxa"/>
          </w:tcPr>
          <w:p w:rsidR="00454844" w:rsidRDefault="00576CC0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1438,4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1514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67790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146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</w:t>
      </w:r>
      <w:r w:rsidR="00470426">
        <w:rPr>
          <w:sz w:val="28"/>
          <w:szCs w:val="28"/>
        </w:rPr>
        <w:t>9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367790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8703,6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Управление муниципальными </w:t>
            </w:r>
            <w:r>
              <w:rPr>
                <w:kern w:val="2"/>
                <w:sz w:val="22"/>
                <w:szCs w:val="22"/>
              </w:rPr>
              <w:lastRenderedPageBreak/>
              <w:t>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58" w:type="dxa"/>
          </w:tcPr>
          <w:p w:rsidR="00741566" w:rsidRPr="00797213" w:rsidRDefault="0047042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741566" w:rsidRPr="00797213" w:rsidRDefault="0074156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D5229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17773F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38456E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470426" w:rsidRPr="006D7192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470426" w:rsidRPr="00DD5229" w:rsidRDefault="00470426" w:rsidP="0053325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3,0</w:t>
            </w:r>
          </w:p>
        </w:tc>
      </w:tr>
      <w:tr w:rsidR="000B1101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B1101" w:rsidRPr="00DB6E36" w:rsidRDefault="000B1101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Основное </w:t>
            </w:r>
            <w:r w:rsidR="0096368F" w:rsidRPr="00DB6E36">
              <w:rPr>
                <w:kern w:val="2"/>
                <w:sz w:val="22"/>
                <w:szCs w:val="22"/>
              </w:rPr>
              <w:t>мероприятие 2.5</w:t>
            </w:r>
          </w:p>
        </w:tc>
        <w:tc>
          <w:tcPr>
            <w:tcW w:w="2750" w:type="dxa"/>
          </w:tcPr>
          <w:p w:rsidR="000B1101" w:rsidRPr="00DB6E36" w:rsidRDefault="00454844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1760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Оказание единовременной материальной помощи льготным категориям граждан при переходе на цифровое телевизионное вещание </w:t>
            </w:r>
          </w:p>
        </w:tc>
        <w:tc>
          <w:tcPr>
            <w:tcW w:w="1779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914</w:t>
            </w:r>
            <w:r w:rsidR="00454844" w:rsidRPr="00DB6E36">
              <w:rPr>
                <w:kern w:val="2"/>
                <w:sz w:val="22"/>
                <w:szCs w:val="22"/>
              </w:rPr>
              <w:t xml:space="preserve"> 10 03 032 05</w:t>
            </w:r>
            <w:r w:rsidR="0096368F" w:rsidRPr="00DB6E36">
              <w:rPr>
                <w:kern w:val="2"/>
                <w:sz w:val="22"/>
                <w:szCs w:val="22"/>
              </w:rPr>
              <w:t xml:space="preserve"> 70 100</w:t>
            </w:r>
          </w:p>
        </w:tc>
        <w:tc>
          <w:tcPr>
            <w:tcW w:w="1255" w:type="dxa"/>
          </w:tcPr>
          <w:p w:rsidR="000B1101" w:rsidRPr="00DD5229" w:rsidRDefault="000B1101" w:rsidP="0053325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3,0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0B1101" w:rsidRPr="00797213" w:rsidRDefault="000B1101" w:rsidP="000B1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Администрация Пригородного сельского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58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DD5229" w:rsidRDefault="0053325E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3325E">
              <w:rPr>
                <w:kern w:val="2"/>
                <w:sz w:val="22"/>
                <w:szCs w:val="22"/>
              </w:rPr>
              <w:t>8700,6</w:t>
            </w:r>
          </w:p>
        </w:tc>
      </w:tr>
      <w:tr w:rsidR="000B1101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0B1101" w:rsidRPr="0053325E" w:rsidRDefault="00576CC0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6215,7</w:t>
            </w:r>
          </w:p>
        </w:tc>
      </w:tr>
      <w:tr w:rsidR="00576CC0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Pr="007300BC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985,5</w:t>
            </w:r>
          </w:p>
        </w:tc>
      </w:tr>
      <w:tr w:rsidR="00576CC0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Pr="007300BC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P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576CC0">
              <w:rPr>
                <w:kern w:val="2"/>
                <w:sz w:val="22"/>
                <w:szCs w:val="22"/>
              </w:rPr>
              <w:t>914  01 04 033 01 78 500</w:t>
            </w:r>
          </w:p>
        </w:tc>
        <w:tc>
          <w:tcPr>
            <w:tcW w:w="1255" w:type="dxa"/>
          </w:tcPr>
          <w:p w:rsidR="00576CC0" w:rsidRPr="00576CC0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76CC0">
              <w:rPr>
                <w:kern w:val="2"/>
                <w:sz w:val="22"/>
                <w:szCs w:val="22"/>
              </w:rPr>
              <w:t>55,0</w:t>
            </w:r>
          </w:p>
        </w:tc>
      </w:tr>
      <w:tr w:rsidR="00576CC0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76CC0" w:rsidRPr="00797213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576CC0" w:rsidRPr="007300BC" w:rsidRDefault="00576CC0" w:rsidP="00576CC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76CC0" w:rsidRP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576CC0">
              <w:rPr>
                <w:kern w:val="2"/>
                <w:sz w:val="22"/>
                <w:szCs w:val="22"/>
              </w:rPr>
              <w:t>914 01 04 033 02 92 010</w:t>
            </w:r>
          </w:p>
        </w:tc>
        <w:tc>
          <w:tcPr>
            <w:tcW w:w="1255" w:type="dxa"/>
          </w:tcPr>
          <w:p w:rsidR="00576CC0" w:rsidRPr="00576CC0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76CC0">
              <w:rPr>
                <w:kern w:val="2"/>
                <w:sz w:val="22"/>
                <w:szCs w:val="22"/>
              </w:rPr>
              <w:t>327,5</w:t>
            </w:r>
          </w:p>
        </w:tc>
      </w:tr>
      <w:tr w:rsidR="00576CC0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378,6</w:t>
            </w:r>
          </w:p>
        </w:tc>
      </w:tr>
      <w:tr w:rsidR="00576CC0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Pr="00B2179D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2179D"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196,9</w:t>
            </w:r>
          </w:p>
        </w:tc>
      </w:tr>
      <w:tr w:rsidR="00576CC0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41,7</w:t>
            </w:r>
          </w:p>
        </w:tc>
      </w:tr>
      <w:tr w:rsidR="00576CC0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  <w:shd w:val="clear" w:color="auto" w:fill="auto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447,7</w:t>
            </w:r>
          </w:p>
        </w:tc>
      </w:tr>
      <w:tr w:rsidR="00576CC0" w:rsidRPr="00797213" w:rsidTr="00B2179D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46,0</w:t>
            </w:r>
          </w:p>
        </w:tc>
      </w:tr>
      <w:tr w:rsidR="00576CC0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76CC0" w:rsidRDefault="00576CC0" w:rsidP="00576C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76CC0" w:rsidRPr="00797213" w:rsidRDefault="00576CC0" w:rsidP="00576CC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76CC0" w:rsidRPr="00797213" w:rsidRDefault="00576CC0" w:rsidP="00576CC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76CC0" w:rsidRPr="00797213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76CC0" w:rsidRDefault="00576CC0" w:rsidP="00576CC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76CC0" w:rsidRDefault="00576CC0" w:rsidP="00576CC0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76CC0" w:rsidRDefault="00576CC0" w:rsidP="00576CC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914 03 09 033 02 20 570</w:t>
            </w:r>
          </w:p>
        </w:tc>
        <w:tc>
          <w:tcPr>
            <w:tcW w:w="1255" w:type="dxa"/>
          </w:tcPr>
          <w:p w:rsidR="00576CC0" w:rsidRPr="0053325E" w:rsidRDefault="00576CC0" w:rsidP="00576CC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76CC0">
              <w:rPr>
                <w:kern w:val="2"/>
                <w:sz w:val="22"/>
                <w:szCs w:val="22"/>
              </w:rPr>
              <w:t>6,0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54D0C"/>
    <w:rsid w:val="00097AAE"/>
    <w:rsid w:val="000A598B"/>
    <w:rsid w:val="000B1101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15D"/>
    <w:rsid w:val="002533CF"/>
    <w:rsid w:val="002646CF"/>
    <w:rsid w:val="002658F7"/>
    <w:rsid w:val="00271F7C"/>
    <w:rsid w:val="002828A0"/>
    <w:rsid w:val="00286987"/>
    <w:rsid w:val="00291F94"/>
    <w:rsid w:val="00292A41"/>
    <w:rsid w:val="002A5765"/>
    <w:rsid w:val="002B0A4A"/>
    <w:rsid w:val="002B7306"/>
    <w:rsid w:val="002C122D"/>
    <w:rsid w:val="002D0C0C"/>
    <w:rsid w:val="002D1791"/>
    <w:rsid w:val="002D1D8D"/>
    <w:rsid w:val="002D1F1D"/>
    <w:rsid w:val="002D1FFE"/>
    <w:rsid w:val="002D5A6E"/>
    <w:rsid w:val="002D6461"/>
    <w:rsid w:val="002F1049"/>
    <w:rsid w:val="002F24D5"/>
    <w:rsid w:val="00302901"/>
    <w:rsid w:val="00303DBA"/>
    <w:rsid w:val="00310B5D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06DB"/>
    <w:rsid w:val="00353291"/>
    <w:rsid w:val="00363372"/>
    <w:rsid w:val="00364C63"/>
    <w:rsid w:val="00365F04"/>
    <w:rsid w:val="00367790"/>
    <w:rsid w:val="00376DD1"/>
    <w:rsid w:val="003809D1"/>
    <w:rsid w:val="00384E1E"/>
    <w:rsid w:val="003866F4"/>
    <w:rsid w:val="00387C96"/>
    <w:rsid w:val="00391622"/>
    <w:rsid w:val="003B4115"/>
    <w:rsid w:val="003B70FE"/>
    <w:rsid w:val="003C5688"/>
    <w:rsid w:val="003D15FA"/>
    <w:rsid w:val="003E25B0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70426"/>
    <w:rsid w:val="00473EFE"/>
    <w:rsid w:val="00476411"/>
    <w:rsid w:val="004774EB"/>
    <w:rsid w:val="00491355"/>
    <w:rsid w:val="004A15B8"/>
    <w:rsid w:val="004A2688"/>
    <w:rsid w:val="004A3F60"/>
    <w:rsid w:val="004B14F1"/>
    <w:rsid w:val="004C450A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325E"/>
    <w:rsid w:val="00533974"/>
    <w:rsid w:val="005346E9"/>
    <w:rsid w:val="00557F51"/>
    <w:rsid w:val="00576CC0"/>
    <w:rsid w:val="00580ECD"/>
    <w:rsid w:val="00581A70"/>
    <w:rsid w:val="005849D5"/>
    <w:rsid w:val="00585ABC"/>
    <w:rsid w:val="00594C8C"/>
    <w:rsid w:val="00597D5C"/>
    <w:rsid w:val="005A26BB"/>
    <w:rsid w:val="005C5948"/>
    <w:rsid w:val="005D4DB2"/>
    <w:rsid w:val="005E037E"/>
    <w:rsid w:val="005E50EE"/>
    <w:rsid w:val="005F2BE9"/>
    <w:rsid w:val="005F3B9A"/>
    <w:rsid w:val="00605302"/>
    <w:rsid w:val="006072ED"/>
    <w:rsid w:val="006125F5"/>
    <w:rsid w:val="006163F8"/>
    <w:rsid w:val="00625DB6"/>
    <w:rsid w:val="00653FA1"/>
    <w:rsid w:val="00660E67"/>
    <w:rsid w:val="00683CEE"/>
    <w:rsid w:val="0068490B"/>
    <w:rsid w:val="00686FDC"/>
    <w:rsid w:val="00697B4F"/>
    <w:rsid w:val="006A0820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023B3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738D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8F2BAC"/>
    <w:rsid w:val="0090628E"/>
    <w:rsid w:val="00910FE0"/>
    <w:rsid w:val="00911A4B"/>
    <w:rsid w:val="009151FB"/>
    <w:rsid w:val="009262EA"/>
    <w:rsid w:val="009333C4"/>
    <w:rsid w:val="00937992"/>
    <w:rsid w:val="00947A5F"/>
    <w:rsid w:val="00957D3A"/>
    <w:rsid w:val="0096368F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377E"/>
    <w:rsid w:val="009F53A8"/>
    <w:rsid w:val="00A05729"/>
    <w:rsid w:val="00A15142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179D"/>
    <w:rsid w:val="00B2523E"/>
    <w:rsid w:val="00B25E4B"/>
    <w:rsid w:val="00B35229"/>
    <w:rsid w:val="00B411ED"/>
    <w:rsid w:val="00B44A87"/>
    <w:rsid w:val="00B45947"/>
    <w:rsid w:val="00B55FF3"/>
    <w:rsid w:val="00B6032F"/>
    <w:rsid w:val="00B60F65"/>
    <w:rsid w:val="00B77810"/>
    <w:rsid w:val="00B81CBB"/>
    <w:rsid w:val="00B86E94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D6F0B"/>
    <w:rsid w:val="00BE002A"/>
    <w:rsid w:val="00BE4474"/>
    <w:rsid w:val="00BE5316"/>
    <w:rsid w:val="00BE6636"/>
    <w:rsid w:val="00BF0C1F"/>
    <w:rsid w:val="00BF123B"/>
    <w:rsid w:val="00BF1C12"/>
    <w:rsid w:val="00BF7680"/>
    <w:rsid w:val="00C00132"/>
    <w:rsid w:val="00C057F4"/>
    <w:rsid w:val="00C0624B"/>
    <w:rsid w:val="00C128FC"/>
    <w:rsid w:val="00C2790B"/>
    <w:rsid w:val="00C3570F"/>
    <w:rsid w:val="00C474F1"/>
    <w:rsid w:val="00C5759F"/>
    <w:rsid w:val="00C828ED"/>
    <w:rsid w:val="00C865A4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F35"/>
    <w:rsid w:val="00DF531F"/>
    <w:rsid w:val="00E21EF7"/>
    <w:rsid w:val="00E24163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9815F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A263-9638-4645-83BA-EEAF3FF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32</cp:revision>
  <cp:lastPrinted>2020-01-05T10:34:00Z</cp:lastPrinted>
  <dcterms:created xsi:type="dcterms:W3CDTF">2017-09-28T10:28:00Z</dcterms:created>
  <dcterms:modified xsi:type="dcterms:W3CDTF">2020-01-05T10:35:00Z</dcterms:modified>
</cp:coreProperties>
</file>