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9C" w:rsidRPr="00EC409B" w:rsidRDefault="000C6126" w:rsidP="00A8699C">
      <w:pPr>
        <w:jc w:val="center"/>
        <w:rPr>
          <w:b/>
        </w:rPr>
      </w:pPr>
      <w:r>
        <w:rPr>
          <w:b/>
        </w:rPr>
        <w:t xml:space="preserve">ПЕРЕЧЕНЬ </w:t>
      </w:r>
      <w:r w:rsidR="00A8699C" w:rsidRPr="00EC409B">
        <w:rPr>
          <w:b/>
        </w:rPr>
        <w:t>ПОКАЗАТЕЛ</w:t>
      </w:r>
      <w:r>
        <w:rPr>
          <w:b/>
        </w:rPr>
        <w:t>ЕЙ</w:t>
      </w:r>
    </w:p>
    <w:p w:rsidR="00A8699C" w:rsidRPr="00EC409B" w:rsidRDefault="00A8699C" w:rsidP="00A8699C">
      <w:pPr>
        <w:jc w:val="center"/>
        <w:rPr>
          <w:b/>
        </w:rPr>
      </w:pPr>
      <w:r w:rsidRPr="00EC409B">
        <w:rPr>
          <w:b/>
        </w:rPr>
        <w:t xml:space="preserve"> эффективности разв</w:t>
      </w:r>
      <w:r>
        <w:rPr>
          <w:b/>
        </w:rPr>
        <w:t>ития сельск</w:t>
      </w:r>
      <w:r w:rsidR="000C6126">
        <w:rPr>
          <w:b/>
        </w:rPr>
        <w:t>их</w:t>
      </w:r>
      <w:r>
        <w:rPr>
          <w:b/>
        </w:rPr>
        <w:t xml:space="preserve"> </w:t>
      </w:r>
      <w:r w:rsidRPr="00EC409B">
        <w:rPr>
          <w:b/>
        </w:rPr>
        <w:t>поселени</w:t>
      </w:r>
      <w:r w:rsidR="000C6126">
        <w:rPr>
          <w:b/>
        </w:rPr>
        <w:t>й</w:t>
      </w:r>
    </w:p>
    <w:p w:rsidR="00A8699C" w:rsidRPr="00EC409B" w:rsidRDefault="00A8699C" w:rsidP="00A8699C">
      <w:pPr>
        <w:jc w:val="center"/>
        <w:rPr>
          <w:b/>
        </w:rPr>
      </w:pPr>
      <w:r w:rsidRPr="00EC409B">
        <w:rPr>
          <w:b/>
        </w:rPr>
        <w:t>Калачеевского  муниципал</w:t>
      </w:r>
      <w:r w:rsidR="00AC1C4A">
        <w:rPr>
          <w:b/>
        </w:rPr>
        <w:t>ьного района Воронежской област</w:t>
      </w:r>
    </w:p>
    <w:tbl>
      <w:tblPr>
        <w:tblpPr w:leftFromText="180" w:rightFromText="180" w:vertAnchor="text" w:horzAnchor="margin" w:tblpX="-318" w:tblpY="18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418"/>
        <w:gridCol w:w="1134"/>
        <w:gridCol w:w="1134"/>
        <w:gridCol w:w="1134"/>
        <w:gridCol w:w="1241"/>
        <w:gridCol w:w="2693"/>
      </w:tblGrid>
      <w:tr w:rsidR="009874CE" w:rsidRPr="000073EE" w:rsidTr="00A1277D">
        <w:trPr>
          <w:trHeight w:val="246"/>
        </w:trPr>
        <w:tc>
          <w:tcPr>
            <w:tcW w:w="675" w:type="dxa"/>
            <w:vMerge w:val="restart"/>
          </w:tcPr>
          <w:p w:rsidR="009874CE" w:rsidRPr="009A4644" w:rsidRDefault="009874CE" w:rsidP="005100E3">
            <w:pPr>
              <w:jc w:val="center"/>
            </w:pPr>
            <w:r w:rsidRPr="009A4644">
              <w:t>№ п/п</w:t>
            </w:r>
          </w:p>
        </w:tc>
        <w:tc>
          <w:tcPr>
            <w:tcW w:w="5988" w:type="dxa"/>
            <w:vMerge w:val="restart"/>
          </w:tcPr>
          <w:p w:rsidR="009874CE" w:rsidRPr="009A4644" w:rsidRDefault="009874CE" w:rsidP="005100E3">
            <w:pPr>
              <w:jc w:val="center"/>
            </w:pPr>
            <w:r w:rsidRPr="009A4644">
              <w:t xml:space="preserve">Наименование показателя </w:t>
            </w:r>
          </w:p>
        </w:tc>
        <w:tc>
          <w:tcPr>
            <w:tcW w:w="1418" w:type="dxa"/>
            <w:vMerge w:val="restart"/>
          </w:tcPr>
          <w:p w:rsidR="009874CE" w:rsidRPr="009A4644" w:rsidRDefault="009874CE" w:rsidP="005100E3">
            <w:pPr>
              <w:jc w:val="center"/>
            </w:pPr>
            <w:r w:rsidRPr="009A4644">
              <w:t>Единица измерения</w:t>
            </w:r>
          </w:p>
        </w:tc>
        <w:tc>
          <w:tcPr>
            <w:tcW w:w="3402" w:type="dxa"/>
            <w:gridSpan w:val="3"/>
          </w:tcPr>
          <w:p w:rsidR="009874CE" w:rsidRPr="009A4644" w:rsidRDefault="009874CE" w:rsidP="005100E3">
            <w:pPr>
              <w:jc w:val="center"/>
            </w:pPr>
            <w:r w:rsidRPr="009A4644">
              <w:t>Значение показателя</w:t>
            </w:r>
          </w:p>
        </w:tc>
        <w:tc>
          <w:tcPr>
            <w:tcW w:w="1241" w:type="dxa"/>
            <w:vMerge w:val="restart"/>
            <w:tcBorders>
              <w:right w:val="single" w:sz="4" w:space="0" w:color="auto"/>
            </w:tcBorders>
          </w:tcPr>
          <w:p w:rsidR="005100E3" w:rsidRPr="005100E3" w:rsidRDefault="005100E3" w:rsidP="005100E3">
            <w:pPr>
              <w:jc w:val="center"/>
            </w:pPr>
            <w:r w:rsidRPr="005100E3">
              <w:t>Выполнение</w:t>
            </w:r>
          </w:p>
          <w:p w:rsidR="005100E3" w:rsidRDefault="005100E3" w:rsidP="005100E3">
            <w:pPr>
              <w:jc w:val="center"/>
              <w:rPr>
                <w:b/>
              </w:rPr>
            </w:pPr>
            <w:r w:rsidRPr="005100E3">
              <w:t>плана, %</w:t>
            </w:r>
          </w:p>
          <w:p w:rsidR="009874CE" w:rsidRPr="009A4644" w:rsidRDefault="009874CE" w:rsidP="005100E3">
            <w:pPr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  <w:r w:rsidRPr="009A4644">
              <w:t>Примечание</w:t>
            </w:r>
          </w:p>
        </w:tc>
      </w:tr>
      <w:tr w:rsidR="009874CE" w:rsidRPr="000073EE" w:rsidTr="00A1277D">
        <w:trPr>
          <w:trHeight w:val="363"/>
        </w:trPr>
        <w:tc>
          <w:tcPr>
            <w:tcW w:w="675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598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41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874CE" w:rsidRDefault="009874CE" w:rsidP="005100E3">
            <w:pPr>
              <w:jc w:val="center"/>
            </w:pPr>
            <w:r>
              <w:t xml:space="preserve">2015 </w:t>
            </w:r>
          </w:p>
          <w:p w:rsidR="009874CE" w:rsidRDefault="009874CE" w:rsidP="005100E3">
            <w:pPr>
              <w:jc w:val="center"/>
            </w:pPr>
            <w:r>
              <w:t>год</w:t>
            </w:r>
          </w:p>
          <w:p w:rsidR="009874CE" w:rsidRPr="000C6126" w:rsidRDefault="009874CE" w:rsidP="005100E3">
            <w:pPr>
              <w:jc w:val="center"/>
            </w:pPr>
            <w:r>
              <w:t>факт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874CE" w:rsidRPr="000C6126" w:rsidRDefault="009874CE" w:rsidP="005100E3">
            <w:pPr>
              <w:jc w:val="center"/>
            </w:pPr>
            <w:r>
              <w:t>2016 год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</w:tr>
      <w:tr w:rsidR="009874CE" w:rsidRPr="000073EE" w:rsidTr="00A1277D">
        <w:trPr>
          <w:trHeight w:val="454"/>
        </w:trPr>
        <w:tc>
          <w:tcPr>
            <w:tcW w:w="675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598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418" w:type="dxa"/>
            <w:vMerge/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1134" w:type="dxa"/>
            <w:vMerge/>
          </w:tcPr>
          <w:p w:rsidR="009874CE" w:rsidRDefault="009874CE" w:rsidP="005100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4CE" w:rsidRPr="000C6126" w:rsidRDefault="009874CE" w:rsidP="005100E3">
            <w:pPr>
              <w:jc w:val="center"/>
            </w:pPr>
            <w:r>
              <w:t>факт</w:t>
            </w: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874CE" w:rsidRPr="009A4644" w:rsidRDefault="009874CE" w:rsidP="005100E3">
            <w:pPr>
              <w:jc w:val="center"/>
            </w:pPr>
          </w:p>
        </w:tc>
      </w:tr>
      <w:tr w:rsidR="009874CE" w:rsidRPr="000073EE" w:rsidTr="00A1277D">
        <w:tc>
          <w:tcPr>
            <w:tcW w:w="675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</w:p>
        </w:tc>
        <w:tc>
          <w:tcPr>
            <w:tcW w:w="5988" w:type="dxa"/>
          </w:tcPr>
          <w:p w:rsidR="009874CE" w:rsidRPr="009A4644" w:rsidRDefault="009874CE" w:rsidP="005100E3">
            <w:pPr>
              <w:jc w:val="center"/>
            </w:pPr>
            <w:r w:rsidRPr="009A4644">
              <w:t>2</w:t>
            </w:r>
          </w:p>
        </w:tc>
        <w:tc>
          <w:tcPr>
            <w:tcW w:w="1418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874CE" w:rsidRPr="009A4644" w:rsidRDefault="009874CE" w:rsidP="005100E3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6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9874CE" w:rsidRDefault="009874CE" w:rsidP="005100E3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74CE" w:rsidRPr="009874CE" w:rsidRDefault="009874CE" w:rsidP="005100E3">
            <w:pPr>
              <w:jc w:val="center"/>
            </w:pPr>
            <w:r>
              <w:t>8</w:t>
            </w:r>
          </w:p>
        </w:tc>
      </w:tr>
      <w:tr w:rsidR="009874CE" w:rsidRPr="009A4644" w:rsidTr="00A1277D">
        <w:tc>
          <w:tcPr>
            <w:tcW w:w="675" w:type="dxa"/>
          </w:tcPr>
          <w:p w:rsidR="009874CE" w:rsidRPr="00B402A0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2A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9874CE" w:rsidRPr="00B768AD" w:rsidRDefault="009874CE" w:rsidP="005100E3">
            <w:pPr>
              <w:jc w:val="both"/>
            </w:pPr>
            <w:r w:rsidRPr="00B768AD"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418" w:type="dxa"/>
          </w:tcPr>
          <w:p w:rsidR="009874CE" w:rsidRPr="00B768AD" w:rsidRDefault="009874CE" w:rsidP="005100E3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 w:rsidRPr="00A1277D">
              <w:t>Да</w:t>
            </w:r>
          </w:p>
          <w:p w:rsidR="00A1277D" w:rsidRPr="00A1277D" w:rsidRDefault="00A1277D" w:rsidP="005100E3">
            <w:pPr>
              <w:jc w:val="center"/>
            </w:pP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 w:rsidRPr="00A1277D">
              <w:t>Да</w:t>
            </w:r>
          </w:p>
          <w:p w:rsidR="00A1277D" w:rsidRPr="00A1277D" w:rsidRDefault="00A1277D" w:rsidP="005100E3">
            <w:pPr>
              <w:jc w:val="center"/>
            </w:pP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 w:rsidRPr="00A1277D">
              <w:t>Да</w:t>
            </w:r>
          </w:p>
          <w:p w:rsidR="00A1277D" w:rsidRPr="00A1277D" w:rsidRDefault="00A1277D" w:rsidP="00A1277D"/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1277D" w:rsidP="005100E3">
            <w:pPr>
              <w:jc w:val="center"/>
            </w:pPr>
            <w:r w:rsidRPr="00A1277D"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C4A" w:rsidRPr="00AC1C4A" w:rsidRDefault="00AC1C4A" w:rsidP="00AC1C4A">
            <w:pPr>
              <w:rPr>
                <w:sz w:val="20"/>
                <w:szCs w:val="20"/>
              </w:rPr>
            </w:pPr>
            <w:r w:rsidRPr="00AC1C4A">
              <w:rPr>
                <w:sz w:val="20"/>
                <w:szCs w:val="20"/>
              </w:rPr>
              <w:t>Формирование местного бюджета по доходам осуществляется в соответствии с гл. 9 ст. 61,62,64 Бюджетного кодекса РФ.</w:t>
            </w:r>
          </w:p>
          <w:p w:rsidR="00AC1C4A" w:rsidRPr="00AC1C4A" w:rsidRDefault="00AC1C4A" w:rsidP="00AC1C4A">
            <w:pPr>
              <w:rPr>
                <w:sz w:val="20"/>
                <w:szCs w:val="20"/>
              </w:rPr>
            </w:pPr>
            <w:r w:rsidRPr="00AC1C4A">
              <w:rPr>
                <w:sz w:val="20"/>
                <w:szCs w:val="20"/>
              </w:rPr>
              <w:t>Формирование местного бюджета по расходам осуществляется в соответствии с гл.10 ст. 65 Бюджетного кодекса РФ.</w:t>
            </w:r>
          </w:p>
          <w:p w:rsidR="009874CE" w:rsidRPr="00A1277D" w:rsidRDefault="00AC1C4A" w:rsidP="00AC1C4A">
            <w:pPr>
              <w:rPr>
                <w:sz w:val="20"/>
                <w:szCs w:val="20"/>
              </w:rPr>
            </w:pPr>
            <w:r w:rsidRPr="00AC1C4A">
              <w:rPr>
                <w:sz w:val="20"/>
                <w:szCs w:val="20"/>
              </w:rPr>
              <w:t>Исполнение местного бюджета по доходам и расходам осуществляется в соответствии с гл. 24 ст. 215.1, 218, 219  Бюджетного кодекса РФ</w:t>
            </w:r>
          </w:p>
        </w:tc>
      </w:tr>
      <w:tr w:rsidR="009874CE" w:rsidRPr="009A4644" w:rsidTr="00A1277D">
        <w:tc>
          <w:tcPr>
            <w:tcW w:w="675" w:type="dxa"/>
          </w:tcPr>
          <w:p w:rsidR="009874CE" w:rsidRPr="00B402A0" w:rsidRDefault="009874CE" w:rsidP="005100E3">
            <w:pPr>
              <w:jc w:val="center"/>
            </w:pPr>
            <w:r w:rsidRPr="00B402A0">
              <w:t>2</w:t>
            </w:r>
          </w:p>
        </w:tc>
        <w:tc>
          <w:tcPr>
            <w:tcW w:w="5988" w:type="dxa"/>
          </w:tcPr>
          <w:p w:rsidR="009874CE" w:rsidRPr="00B768AD" w:rsidRDefault="009874CE" w:rsidP="005100E3">
            <w:pPr>
              <w:jc w:val="both"/>
            </w:pPr>
            <w:r w:rsidRPr="00B768AD"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418" w:type="dxa"/>
          </w:tcPr>
          <w:p w:rsidR="009874CE" w:rsidRPr="00B768AD" w:rsidRDefault="009874CE" w:rsidP="005100E3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93,81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79,18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79,62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1277D" w:rsidP="005100E3">
            <w:pPr>
              <w:jc w:val="center"/>
            </w:pPr>
            <w:r>
              <w:t>100,56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C4A" w:rsidRPr="00565D2B" w:rsidRDefault="00AC1C4A" w:rsidP="00AC1C4A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2015 год факт: </w:t>
            </w:r>
            <w:r w:rsidRPr="00565D2B">
              <w:rPr>
                <w:sz w:val="20"/>
                <w:szCs w:val="20"/>
                <w:lang w:val="en-US"/>
              </w:rPr>
              <w:t>D</w:t>
            </w:r>
            <w:r w:rsidRPr="00565D2B">
              <w:rPr>
                <w:sz w:val="20"/>
                <w:szCs w:val="20"/>
              </w:rPr>
              <w:t xml:space="preserve"> = 15001,5/(18188,6-166,8-205,0-803,3-90,0-932,0)*100= 93,81</w:t>
            </w:r>
          </w:p>
          <w:p w:rsidR="00AC1C4A" w:rsidRPr="00565D2B" w:rsidRDefault="00AC1C4A" w:rsidP="00AC1C4A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2016 год план: </w:t>
            </w:r>
            <w:r w:rsidRPr="00565D2B">
              <w:rPr>
                <w:sz w:val="20"/>
                <w:szCs w:val="20"/>
                <w:lang w:val="en-US"/>
              </w:rPr>
              <w:t>D</w:t>
            </w:r>
            <w:r w:rsidRPr="00565D2B">
              <w:rPr>
                <w:sz w:val="20"/>
                <w:szCs w:val="20"/>
              </w:rPr>
              <w:t xml:space="preserve"> = 12581,0/(16061,1-172,3)*100=79,18</w:t>
            </w:r>
          </w:p>
          <w:p w:rsidR="009874CE" w:rsidRPr="00A1277D" w:rsidRDefault="00AC1C4A" w:rsidP="00AC1C4A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2016 год факт: </w:t>
            </w:r>
            <w:r w:rsidRPr="00565D2B">
              <w:rPr>
                <w:sz w:val="20"/>
                <w:szCs w:val="20"/>
                <w:lang w:val="en-US"/>
              </w:rPr>
              <w:t>D</w:t>
            </w:r>
            <w:r w:rsidRPr="00565D2B">
              <w:rPr>
                <w:sz w:val="20"/>
                <w:szCs w:val="20"/>
              </w:rPr>
              <w:t xml:space="preserve"> = 15319,6/(21906,4-172,3-90,0-1602,5-575,6-225,0)*100=79,62</w:t>
            </w:r>
          </w:p>
        </w:tc>
      </w:tr>
      <w:tr w:rsidR="009874CE" w:rsidRPr="009A4644" w:rsidTr="00A1277D">
        <w:tc>
          <w:tcPr>
            <w:tcW w:w="675" w:type="dxa"/>
          </w:tcPr>
          <w:p w:rsidR="009874CE" w:rsidRPr="00B402A0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50497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9874CE" w:rsidRPr="00B768AD" w:rsidRDefault="009874CE" w:rsidP="005100E3">
            <w:pPr>
              <w:jc w:val="both"/>
            </w:pPr>
            <w:r w:rsidRPr="00B768AD">
              <w:t xml:space="preserve">Соблюдение нормативов формирования расходов на оплату труда (с начислениями) депутатов, выборных должностей лиц местного самоуправления, </w:t>
            </w:r>
            <w:r w:rsidRPr="00B768AD">
              <w:lastRenderedPageBreak/>
              <w:t>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г. № 235</w:t>
            </w:r>
          </w:p>
        </w:tc>
        <w:tc>
          <w:tcPr>
            <w:tcW w:w="1418" w:type="dxa"/>
          </w:tcPr>
          <w:p w:rsidR="009874CE" w:rsidRPr="00B768AD" w:rsidRDefault="00A204A6" w:rsidP="005100E3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1277D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C4A" w:rsidRPr="00565D2B" w:rsidRDefault="00AC1C4A" w:rsidP="00AC1C4A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2015 год факт: </w:t>
            </w:r>
            <w:r w:rsidRPr="00565D2B">
              <w:rPr>
                <w:sz w:val="20"/>
                <w:szCs w:val="20"/>
              </w:rPr>
              <w:t>О=1382/1382*100=100</w:t>
            </w:r>
          </w:p>
          <w:p w:rsidR="00AC1C4A" w:rsidRPr="00565D2B" w:rsidRDefault="00AC1C4A" w:rsidP="00AC1C4A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2016 год план: </w:t>
            </w:r>
            <w:r w:rsidRPr="00565D2B">
              <w:rPr>
                <w:sz w:val="20"/>
                <w:szCs w:val="20"/>
              </w:rPr>
              <w:lastRenderedPageBreak/>
              <w:t>О=1382/1382*100=100</w:t>
            </w:r>
          </w:p>
          <w:p w:rsidR="00AC1C4A" w:rsidRPr="00565D2B" w:rsidRDefault="00AC1C4A" w:rsidP="00AC1C4A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2016 год факт: </w:t>
            </w:r>
            <w:r w:rsidRPr="00565D2B">
              <w:rPr>
                <w:sz w:val="20"/>
                <w:szCs w:val="20"/>
              </w:rPr>
              <w:t>О=1382/1382*100=100</w:t>
            </w:r>
            <w:r w:rsidRPr="00565D2B">
              <w:rPr>
                <w:b/>
                <w:sz w:val="20"/>
                <w:szCs w:val="20"/>
              </w:rPr>
              <w:t xml:space="preserve"> </w:t>
            </w:r>
          </w:p>
          <w:p w:rsidR="009874CE" w:rsidRPr="00565D2B" w:rsidRDefault="009874CE" w:rsidP="005100E3">
            <w:pPr>
              <w:jc w:val="center"/>
              <w:rPr>
                <w:sz w:val="20"/>
                <w:szCs w:val="20"/>
              </w:rPr>
            </w:pPr>
          </w:p>
        </w:tc>
      </w:tr>
      <w:tr w:rsidR="009874CE" w:rsidRPr="009A4644" w:rsidTr="00A1277D">
        <w:tc>
          <w:tcPr>
            <w:tcW w:w="675" w:type="dxa"/>
          </w:tcPr>
          <w:p w:rsidR="009874CE" w:rsidRPr="009A4644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64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88" w:type="dxa"/>
          </w:tcPr>
          <w:p w:rsidR="009874CE" w:rsidRPr="00B768AD" w:rsidRDefault="009874CE" w:rsidP="005100E3">
            <w:pPr>
              <w:jc w:val="both"/>
            </w:pPr>
            <w:r w:rsidRPr="00B768AD"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418" w:type="dxa"/>
          </w:tcPr>
          <w:p w:rsidR="009874CE" w:rsidRPr="00B768AD" w:rsidRDefault="009874CE" w:rsidP="005100E3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12,20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3,25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15,74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1277D" w:rsidP="005100E3">
            <w:pPr>
              <w:jc w:val="center"/>
            </w:pPr>
            <w:r>
              <w:t>484,3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2015 год факт: </w:t>
            </w:r>
            <w:r w:rsidRPr="00565D2B">
              <w:rPr>
                <w:sz w:val="20"/>
                <w:szCs w:val="20"/>
              </w:rPr>
              <w:t>Рз=1515,9/(1515,9+10909,8)*100= 12,20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2016 год план: </w:t>
            </w:r>
            <w:r w:rsidRPr="00565D2B">
              <w:rPr>
                <w:sz w:val="20"/>
                <w:szCs w:val="20"/>
              </w:rPr>
              <w:t>Рз=316,4/(316,4+9419,0)*100=3,25</w:t>
            </w:r>
          </w:p>
          <w:p w:rsidR="009874CE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2016 год факт: </w:t>
            </w:r>
            <w:r w:rsidRPr="00565D2B">
              <w:rPr>
                <w:sz w:val="20"/>
                <w:szCs w:val="20"/>
              </w:rPr>
              <w:t>Рз=2115,0/(2115,0+11324,8)*100=15,74</w:t>
            </w:r>
          </w:p>
        </w:tc>
      </w:tr>
      <w:tr w:rsidR="009874CE" w:rsidRPr="009A4644" w:rsidTr="00A1277D">
        <w:tc>
          <w:tcPr>
            <w:tcW w:w="675" w:type="dxa"/>
          </w:tcPr>
          <w:p w:rsidR="009874CE" w:rsidRPr="009A4644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9874CE" w:rsidRPr="00B768AD" w:rsidRDefault="009874CE" w:rsidP="005100E3">
            <w:pPr>
              <w:jc w:val="both"/>
              <w:rPr>
                <w:color w:val="FF0000"/>
              </w:rPr>
            </w:pPr>
            <w:r w:rsidRPr="00B768AD"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418" w:type="dxa"/>
          </w:tcPr>
          <w:p w:rsidR="009874CE" w:rsidRPr="00B768AD" w:rsidRDefault="009874CE" w:rsidP="005100E3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40,93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51,99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32,13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1277D" w:rsidP="005100E3">
            <w:pPr>
              <w:jc w:val="center"/>
            </w:pPr>
            <w:r>
              <w:t>61,80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2015 год факт: </w:t>
            </w:r>
            <w:r w:rsidRPr="00565D2B">
              <w:rPr>
                <w:sz w:val="20"/>
                <w:szCs w:val="20"/>
              </w:rPr>
              <w:t>Ри =702,1/(702,1+1013,4)*100=40,93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b/>
                <w:sz w:val="20"/>
                <w:szCs w:val="20"/>
              </w:rPr>
              <w:t xml:space="preserve">2016 год план: </w:t>
            </w:r>
            <w:r w:rsidRPr="00565D2B">
              <w:rPr>
                <w:sz w:val="20"/>
                <w:szCs w:val="20"/>
              </w:rPr>
              <w:t>Ри =695,3/(695,3+642)*100=51,99</w:t>
            </w:r>
          </w:p>
          <w:p w:rsidR="009874CE" w:rsidRPr="00565D2B" w:rsidRDefault="00565D2B" w:rsidP="00565D2B">
            <w:r w:rsidRPr="00565D2B">
              <w:rPr>
                <w:b/>
                <w:sz w:val="20"/>
                <w:szCs w:val="20"/>
              </w:rPr>
              <w:t xml:space="preserve">2016 год факт: </w:t>
            </w:r>
            <w:r w:rsidRPr="00565D2B">
              <w:rPr>
                <w:sz w:val="20"/>
                <w:szCs w:val="20"/>
              </w:rPr>
              <w:t>Ри =522,1/(522,1+1103,0)*100=32,13</w:t>
            </w:r>
          </w:p>
        </w:tc>
      </w:tr>
      <w:tr w:rsidR="009874CE" w:rsidRPr="009A4644" w:rsidTr="00A1277D">
        <w:tc>
          <w:tcPr>
            <w:tcW w:w="675" w:type="dxa"/>
          </w:tcPr>
          <w:p w:rsidR="009874CE" w:rsidRPr="009A4644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9874CE" w:rsidRPr="00B768AD" w:rsidRDefault="009874CE" w:rsidP="005100E3">
            <w:r w:rsidRPr="002635E2">
              <w:t>Соблюдение сроков и качества представляемой в администрацию района</w:t>
            </w:r>
            <w:r w:rsidRPr="00B768AD">
              <w:t xml:space="preserve"> отчетности</w:t>
            </w:r>
          </w:p>
        </w:tc>
        <w:tc>
          <w:tcPr>
            <w:tcW w:w="1418" w:type="dxa"/>
          </w:tcPr>
          <w:p w:rsidR="009874CE" w:rsidRPr="00B768AD" w:rsidRDefault="009874CE" w:rsidP="005100E3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1277D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65D2B">
              <w:rPr>
                <w:sz w:val="20"/>
                <w:szCs w:val="20"/>
              </w:rPr>
              <w:t>Специалисты администрации поселения строго контролируют сроки предоставления отчетности.</w:t>
            </w:r>
          </w:p>
          <w:p w:rsidR="009874CE" w:rsidRPr="00A1277D" w:rsidRDefault="00565D2B" w:rsidP="0056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65D2B">
              <w:rPr>
                <w:sz w:val="20"/>
                <w:szCs w:val="20"/>
              </w:rPr>
              <w:t>Ответы на запросы составляются на основании детальной проработки законодательства по запрашиваемой информации.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9874CE" w:rsidRPr="00432D7D" w:rsidRDefault="009874CE" w:rsidP="005100E3">
            <w:r w:rsidRPr="00432D7D">
              <w:t>Количество выданных предписаний по устранению нарушений правил благоустройства и санитарного содержания территории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единиц на 1</w:t>
            </w:r>
            <w:r w:rsidR="00AC1C4A">
              <w:rPr>
                <w:sz w:val="20"/>
                <w:szCs w:val="20"/>
              </w:rPr>
              <w:t>000 домовладений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14,8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246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49,3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200,4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2015 год факт: 6 / (31+35+340)*1000 = 14,8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2016 год  план: 10/(31+35+340)*1000=24,6</w:t>
            </w:r>
          </w:p>
          <w:p w:rsidR="009874CE" w:rsidRPr="00A1277D" w:rsidRDefault="00565D2B" w:rsidP="00780CDF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201</w:t>
            </w:r>
            <w:r w:rsidR="00780CDF">
              <w:rPr>
                <w:sz w:val="20"/>
                <w:szCs w:val="20"/>
              </w:rPr>
              <w:t>6</w:t>
            </w:r>
            <w:r w:rsidRPr="00565D2B">
              <w:rPr>
                <w:sz w:val="20"/>
                <w:szCs w:val="20"/>
              </w:rPr>
              <w:t xml:space="preserve"> год факт: 20 / (31+35+340)*1000 = 49,3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9874CE" w:rsidRPr="00432D7D" w:rsidRDefault="009874CE" w:rsidP="005100E3">
            <w:r w:rsidRPr="00432D7D">
              <w:t xml:space="preserve">Количество жалоб от населения в районную </w:t>
            </w:r>
            <w:r w:rsidRPr="00432D7D">
              <w:lastRenderedPageBreak/>
              <w:t xml:space="preserve">администрацию и правительство Воронежской области на исполнение полномочий ОМСУ поселения, нашедших свое подтверждение 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jc w:val="center"/>
              <w:rPr>
                <w:sz w:val="18"/>
                <w:szCs w:val="18"/>
              </w:rPr>
            </w:pPr>
            <w:r w:rsidRPr="00432D7D">
              <w:rPr>
                <w:sz w:val="18"/>
                <w:szCs w:val="18"/>
              </w:rPr>
              <w:lastRenderedPageBreak/>
              <w:t xml:space="preserve">единиц на 1000. чел. </w:t>
            </w:r>
            <w:r w:rsidRPr="00432D7D"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1277D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74CE" w:rsidRPr="00A1277D" w:rsidRDefault="00A1277D" w:rsidP="0056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Жалоб на исполнение полномочий ОМСУ </w:t>
            </w:r>
            <w:r>
              <w:rPr>
                <w:sz w:val="20"/>
                <w:szCs w:val="20"/>
              </w:rPr>
              <w:lastRenderedPageBreak/>
              <w:t>поселения, нашедших свое подтверждение, нет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pStyle w:val="af"/>
              <w:snapToGrid w:val="0"/>
            </w:pPr>
            <w:r w:rsidRPr="00432D7D">
              <w:rPr>
                <w:sz w:val="22"/>
                <w:szCs w:val="22"/>
              </w:rPr>
              <w:t>Доля протяженности улиц в населенных пунктах поселения, обеспеченных  централизованным водоснабжением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74CE" w:rsidRPr="00A1277D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19972/19972*100=100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pStyle w:val="af"/>
              <w:snapToGrid w:val="0"/>
            </w:pPr>
            <w:r w:rsidRPr="00432D7D">
              <w:rPr>
                <w:sz w:val="22"/>
                <w:szCs w:val="22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98,9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2015 год факт:  Дп=(246*80м/19972)*100= 98,5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2016 год план: (247*80/19972)*100=98,9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2016 год факт: (247*80/19972)*100=98,9</w:t>
            </w:r>
          </w:p>
          <w:p w:rsidR="009874CE" w:rsidRPr="00A1277D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Установлен 1 светильник в п. Пригородном</w:t>
            </w:r>
          </w:p>
        </w:tc>
      </w:tr>
      <w:tr w:rsidR="00AC1C4A" w:rsidRPr="00432D7D" w:rsidTr="00A1277D">
        <w:tc>
          <w:tcPr>
            <w:tcW w:w="675" w:type="dxa"/>
          </w:tcPr>
          <w:p w:rsidR="00AC1C4A" w:rsidRPr="00432D7D" w:rsidRDefault="00AC1C4A" w:rsidP="00AC1C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AC1C4A" w:rsidRPr="00432D7D" w:rsidRDefault="00AC1C4A" w:rsidP="00AC1C4A">
            <w:pPr>
              <w:pStyle w:val="af"/>
              <w:snapToGrid w:val="0"/>
            </w:pPr>
            <w:r w:rsidRPr="00432D7D">
              <w:rPr>
                <w:sz w:val="22"/>
                <w:szCs w:val="22"/>
              </w:rPr>
              <w:t>Доля бесхозяйных ГТС, поставленных на учет бесхозяйных недвижимых вещей (1 этап) и (или) оформленных в муниципальную собственность (2 этап).</w:t>
            </w:r>
          </w:p>
        </w:tc>
        <w:tc>
          <w:tcPr>
            <w:tcW w:w="1418" w:type="dxa"/>
          </w:tcPr>
          <w:p w:rsidR="00AC1C4A" w:rsidRPr="00432D7D" w:rsidRDefault="00AC1C4A" w:rsidP="00AC1C4A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C1C4A" w:rsidRPr="00A1277D" w:rsidRDefault="00AC1C4A" w:rsidP="00AC1C4A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C1C4A" w:rsidRDefault="00AC1C4A" w:rsidP="00AC1C4A">
            <w:pPr>
              <w:jc w:val="center"/>
            </w:pPr>
            <w:r w:rsidRPr="001939FF">
              <w:t>X</w:t>
            </w:r>
          </w:p>
        </w:tc>
        <w:tc>
          <w:tcPr>
            <w:tcW w:w="1134" w:type="dxa"/>
          </w:tcPr>
          <w:p w:rsidR="00AC1C4A" w:rsidRDefault="00AC1C4A" w:rsidP="00AC1C4A">
            <w:pPr>
              <w:jc w:val="center"/>
            </w:pPr>
            <w:r w:rsidRPr="001939FF">
              <w:t>X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C1C4A" w:rsidRPr="00A1277D" w:rsidRDefault="00AC1C4A" w:rsidP="00AC1C4A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C4A" w:rsidRPr="00A1277D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Бесхозяйные ГТС для постановки на учет бесхозяйных недвижимых вещей или оформленных в муниципальную собственность поселения отсутствуют.</w:t>
            </w:r>
          </w:p>
        </w:tc>
      </w:tr>
      <w:tr w:rsidR="00AC1C4A" w:rsidRPr="00432D7D" w:rsidTr="00A1277D">
        <w:tc>
          <w:tcPr>
            <w:tcW w:w="675" w:type="dxa"/>
          </w:tcPr>
          <w:p w:rsidR="00AC1C4A" w:rsidRPr="00432D7D" w:rsidRDefault="00AC1C4A" w:rsidP="00AC1C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AC1C4A" w:rsidRPr="00432D7D" w:rsidRDefault="00AC1C4A" w:rsidP="00AC1C4A">
            <w:r w:rsidRPr="00432D7D">
              <w:t xml:space="preserve">Организация выездной торговли товарами первой необходимости в малонаселенных пунктах поселения, не имеющих стационарных торговых точек </w:t>
            </w:r>
          </w:p>
        </w:tc>
        <w:tc>
          <w:tcPr>
            <w:tcW w:w="1418" w:type="dxa"/>
          </w:tcPr>
          <w:p w:rsidR="00AC1C4A" w:rsidRPr="00432D7D" w:rsidRDefault="00AC1C4A" w:rsidP="00AC1C4A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количество выездов</w:t>
            </w:r>
          </w:p>
          <w:p w:rsidR="00AC1C4A" w:rsidRPr="00432D7D" w:rsidRDefault="00AC1C4A" w:rsidP="00AC1C4A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в неделю на 1 населенный пункт</w:t>
            </w:r>
          </w:p>
        </w:tc>
        <w:tc>
          <w:tcPr>
            <w:tcW w:w="1134" w:type="dxa"/>
          </w:tcPr>
          <w:p w:rsidR="00AC1C4A" w:rsidRPr="00A1277D" w:rsidRDefault="00AC1C4A" w:rsidP="00AC1C4A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C1C4A" w:rsidRDefault="00AC1C4A" w:rsidP="00AC1C4A">
            <w:pPr>
              <w:jc w:val="center"/>
            </w:pPr>
            <w:r w:rsidRPr="001939FF">
              <w:t>X</w:t>
            </w:r>
          </w:p>
        </w:tc>
        <w:tc>
          <w:tcPr>
            <w:tcW w:w="1134" w:type="dxa"/>
          </w:tcPr>
          <w:p w:rsidR="00AC1C4A" w:rsidRDefault="00AC1C4A" w:rsidP="00AC1C4A">
            <w:pPr>
              <w:jc w:val="center"/>
            </w:pPr>
            <w:r w:rsidRPr="001939FF">
              <w:t>X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C1C4A" w:rsidRPr="00A1277D" w:rsidRDefault="00AC1C4A" w:rsidP="00AC1C4A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 xml:space="preserve">В населенных пунктах Пригородного сельского поселения </w:t>
            </w:r>
          </w:p>
          <w:p w:rsidR="00AC1C4A" w:rsidRPr="00A1277D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(п. Пригородный, п. Черноземный) организована стационарная торговля.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988" w:type="dxa"/>
          </w:tcPr>
          <w:p w:rsidR="009874CE" w:rsidRPr="00432D7D" w:rsidRDefault="009874CE" w:rsidP="005100E3">
            <w:r w:rsidRPr="00432D7D">
              <w:t>Содержание мест захоронения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Кладбище в п. Черноземный: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565D2B">
              <w:rPr>
                <w:sz w:val="20"/>
                <w:szCs w:val="20"/>
              </w:rPr>
              <w:t>имеется ограждения, не требующее ремонта, покраска осуществляется ежегодно в весенний период;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565D2B">
              <w:rPr>
                <w:sz w:val="20"/>
                <w:szCs w:val="20"/>
              </w:rPr>
              <w:t>сорная травяная растительность отсутствует;</w:t>
            </w:r>
          </w:p>
          <w:p w:rsidR="009874CE" w:rsidRPr="00A1277D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 xml:space="preserve"> 3) осуществляется уход за брошенными захоронениями.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9874CE" w:rsidRPr="00432D7D" w:rsidRDefault="009874CE" w:rsidP="005100E3">
            <w:r w:rsidRPr="00432D7D">
              <w:t>Количество оборудованных детских игровых площадок и мест массового отдыха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 xml:space="preserve">единиц на 1000 чел. </w:t>
            </w:r>
            <w:r w:rsidRPr="00432D7D">
              <w:rPr>
                <w:sz w:val="20"/>
                <w:szCs w:val="20"/>
              </w:rPr>
              <w:lastRenderedPageBreak/>
              <w:t>населения.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lastRenderedPageBreak/>
              <w:t>2,2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2,2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16/4590*1000=3,5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4/4590*1000=0,9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lastRenderedPageBreak/>
              <w:t>(3,5+0,9)/2=2,2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1. Муниципальный пляж на реке Толучеевка обустроен по ВЦП «Развитие туризма и рекреации в Воронежской области на 2012-2013 годы»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2. Пляж на реке Толучеевка обустроен спонсорами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3. Сквер в п. Пригородный, обустроен по государственной программе Воронежской области «Содействие развитию муниципальных образований и местного самоуправления» на 2014 год</w:t>
            </w:r>
          </w:p>
          <w:p w:rsidR="009874CE" w:rsidRPr="00A1277D" w:rsidRDefault="00565D2B" w:rsidP="006162F7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 xml:space="preserve">4. Парк в п. Черноземный, </w:t>
            </w:r>
            <w:r w:rsidR="006162F7">
              <w:rPr>
                <w:sz w:val="20"/>
                <w:szCs w:val="20"/>
              </w:rPr>
              <w:t>благоустроен</w:t>
            </w:r>
            <w:r w:rsidRPr="00565D2B">
              <w:rPr>
                <w:sz w:val="20"/>
                <w:szCs w:val="20"/>
              </w:rPr>
              <w:t xml:space="preserve"> по государственной программе Воронежской области «Содействие развитию муниципальных образований и местного самоуправления» на</w:t>
            </w:r>
            <w:r w:rsidR="006162F7">
              <w:rPr>
                <w:sz w:val="20"/>
                <w:szCs w:val="20"/>
              </w:rPr>
              <w:t xml:space="preserve"> 2015 год,  </w:t>
            </w:r>
            <w:r w:rsidR="006162F7" w:rsidRPr="006162F7">
              <w:rPr>
                <w:b/>
                <w:sz w:val="20"/>
                <w:szCs w:val="20"/>
              </w:rPr>
              <w:t>в 2016 году</w:t>
            </w:r>
            <w:r w:rsidR="006162F7">
              <w:rPr>
                <w:sz w:val="20"/>
                <w:szCs w:val="20"/>
              </w:rPr>
              <w:t xml:space="preserve"> посажено 270</w:t>
            </w:r>
            <w:r w:rsidRPr="00565D2B">
              <w:rPr>
                <w:sz w:val="20"/>
                <w:szCs w:val="20"/>
              </w:rPr>
              <w:t xml:space="preserve"> деревь</w:t>
            </w:r>
            <w:r w:rsidR="006162F7">
              <w:rPr>
                <w:sz w:val="20"/>
                <w:szCs w:val="20"/>
              </w:rPr>
              <w:t>ев</w:t>
            </w:r>
            <w:r w:rsidRPr="00565D2B">
              <w:rPr>
                <w:sz w:val="20"/>
                <w:szCs w:val="20"/>
              </w:rPr>
              <w:t xml:space="preserve"> в рамках реализации проекта ТОС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jc w:val="both"/>
            </w:pPr>
            <w:r w:rsidRPr="00432D7D">
              <w:t xml:space="preserve">Объем инвестиций в основной капитал по полному кругу организаций всех форм собственности в расчете на душу населения </w:t>
            </w:r>
          </w:p>
        </w:tc>
        <w:tc>
          <w:tcPr>
            <w:tcW w:w="1418" w:type="dxa"/>
          </w:tcPr>
          <w:p w:rsidR="009874CE" w:rsidRPr="00432D7D" w:rsidRDefault="002F4CA3" w:rsidP="005100E3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  <w:rPr>
                <w:lang w:val="en-US"/>
              </w:rPr>
            </w:pPr>
            <w:r w:rsidRPr="00A1277D">
              <w:rPr>
                <w:lang w:val="en-US"/>
              </w:rPr>
              <w:t>57216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  <w:rPr>
                <w:lang w:val="en-US"/>
              </w:rPr>
            </w:pPr>
            <w:r w:rsidRPr="00A1277D">
              <w:rPr>
                <w:lang w:val="en-US"/>
              </w:rPr>
              <w:t>9782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  <w:rPr>
                <w:lang w:val="en-US"/>
              </w:rPr>
            </w:pPr>
            <w:r w:rsidRPr="00A1277D">
              <w:rPr>
                <w:lang w:val="en-US"/>
              </w:rPr>
              <w:t>68612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1277D" w:rsidP="005100E3">
            <w:pPr>
              <w:jc w:val="center"/>
            </w:pPr>
            <w:r w:rsidRPr="00A1277D">
              <w:t>↑в 7 раз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277D" w:rsidRPr="00A1277D" w:rsidRDefault="00A1277D" w:rsidP="005100E3">
            <w:pPr>
              <w:jc w:val="center"/>
              <w:rPr>
                <w:sz w:val="20"/>
                <w:szCs w:val="20"/>
              </w:rPr>
            </w:pPr>
            <w:r w:rsidRPr="00A1277D">
              <w:rPr>
                <w:sz w:val="20"/>
                <w:szCs w:val="20"/>
              </w:rPr>
              <w:t>2015: 263191466/4600=57216</w:t>
            </w:r>
          </w:p>
          <w:p w:rsidR="009874CE" w:rsidRPr="00A1277D" w:rsidRDefault="00A1277D" w:rsidP="005100E3">
            <w:pPr>
              <w:jc w:val="center"/>
              <w:rPr>
                <w:sz w:val="20"/>
                <w:szCs w:val="20"/>
              </w:rPr>
            </w:pPr>
            <w:r w:rsidRPr="00A1277D">
              <w:rPr>
                <w:sz w:val="20"/>
                <w:szCs w:val="20"/>
              </w:rPr>
              <w:t>2016: 314928000/4590=68612</w:t>
            </w:r>
          </w:p>
          <w:p w:rsidR="00A1277D" w:rsidRPr="00A1277D" w:rsidRDefault="00A1277D" w:rsidP="005100E3">
            <w:pPr>
              <w:jc w:val="center"/>
              <w:rPr>
                <w:sz w:val="20"/>
                <w:szCs w:val="20"/>
              </w:rPr>
            </w:pPr>
          </w:p>
        </w:tc>
      </w:tr>
      <w:tr w:rsidR="009874CE" w:rsidRPr="00432D7D" w:rsidTr="00A1277D">
        <w:trPr>
          <w:trHeight w:val="758"/>
        </w:trPr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jc w:val="both"/>
            </w:pPr>
            <w:bookmarkStart w:id="0" w:name="_GoBack"/>
            <w:r w:rsidRPr="00432D7D">
              <w:t>Организация и проведение ярмарок на территории поселения</w:t>
            </w:r>
            <w:bookmarkEnd w:id="0"/>
          </w:p>
        </w:tc>
        <w:tc>
          <w:tcPr>
            <w:tcW w:w="1418" w:type="dxa"/>
          </w:tcPr>
          <w:p w:rsidR="009874CE" w:rsidRPr="00432D7D" w:rsidRDefault="009725E4" w:rsidP="0051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="002F4CA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ниц</w:t>
            </w:r>
          </w:p>
          <w:p w:rsidR="009874CE" w:rsidRPr="00432D7D" w:rsidRDefault="009874CE" w:rsidP="005100E3">
            <w:pPr>
              <w:jc w:val="center"/>
              <w:rPr>
                <w:sz w:val="20"/>
                <w:szCs w:val="20"/>
              </w:rPr>
            </w:pPr>
          </w:p>
          <w:p w:rsidR="009874CE" w:rsidRPr="00432D7D" w:rsidRDefault="009874CE" w:rsidP="00510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74CE" w:rsidRPr="00A1277D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На территории поселения нецелесообразно проведение ярмарок в связи с наличием товаров первой необходимости местных производителей.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jc w:val="both"/>
            </w:pPr>
            <w:r w:rsidRPr="00432D7D">
              <w:t>Организация ежемесячного мониторинга субъектов предпринимательства, осуществляющих выездную торговлю на территории поселения</w:t>
            </w:r>
          </w:p>
        </w:tc>
        <w:tc>
          <w:tcPr>
            <w:tcW w:w="1418" w:type="dxa"/>
          </w:tcPr>
          <w:p w:rsidR="009874CE" w:rsidRPr="00432D7D" w:rsidRDefault="002F4CA3" w:rsidP="002F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2657E1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2016 факт:</w:t>
            </w:r>
            <w:r>
              <w:rPr>
                <w:sz w:val="20"/>
                <w:szCs w:val="20"/>
              </w:rPr>
              <w:t xml:space="preserve"> </w:t>
            </w:r>
            <w:r w:rsidR="00565D2B" w:rsidRPr="00565D2B">
              <w:rPr>
                <w:sz w:val="20"/>
                <w:szCs w:val="20"/>
              </w:rPr>
              <w:t>Сдано 12 ежемесячных отчетов за 2016 год:</w:t>
            </w:r>
          </w:p>
          <w:p w:rsidR="009874CE" w:rsidRPr="00A1277D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12/12*100=100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jc w:val="both"/>
            </w:pPr>
            <w:r w:rsidRPr="00432D7D">
              <w:t>Доля автомобильных дорог общего пользования местного значения с твердым покрытием,  в отношении которых произведён ремонт (капитальный ремонт, реконструкция)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7,7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9874CE" w:rsidP="005100E3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2015 год факт:</w:t>
            </w:r>
            <w:r w:rsidRPr="00565D2B">
              <w:rPr>
                <w:sz w:val="20"/>
                <w:szCs w:val="20"/>
              </w:rPr>
              <w:t xml:space="preserve"> 1400/13717*100=10,2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2016 год факт:</w:t>
            </w:r>
            <w:r w:rsidRPr="00565D2B">
              <w:rPr>
                <w:sz w:val="20"/>
                <w:szCs w:val="20"/>
              </w:rPr>
              <w:t xml:space="preserve"> 1060/13717*100= 7,7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Ремонт асф. покрытия ул. Космонавтов, ул. Коммунаров – 740 м</w:t>
            </w:r>
          </w:p>
          <w:p w:rsidR="009874CE" w:rsidRPr="00A1277D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Ямочный ремонт ул. Космонавтов – 320 м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jc w:val="both"/>
            </w:pPr>
            <w:r w:rsidRPr="00432D7D"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6,9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↑ в 8,6 раза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2015 год факт:</w:t>
            </w:r>
            <w:r w:rsidRPr="00565D2B">
              <w:rPr>
                <w:sz w:val="20"/>
                <w:szCs w:val="20"/>
              </w:rPr>
              <w:t xml:space="preserve"> 50/6255*100=0,8 (п. Черноземный)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2016 год план:</w:t>
            </w:r>
            <w:r w:rsidRPr="00565D2B">
              <w:rPr>
                <w:sz w:val="20"/>
                <w:szCs w:val="20"/>
              </w:rPr>
              <w:t xml:space="preserve"> 50/6255*100=0,8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2016 год факт:</w:t>
            </w:r>
            <w:r w:rsidRPr="00565D2B">
              <w:rPr>
                <w:sz w:val="20"/>
                <w:szCs w:val="20"/>
              </w:rPr>
              <w:t xml:space="preserve"> 434/6255*100=6,9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в том числе: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п. Пригородный: ул. Вознесенская – 234 м</w:t>
            </w:r>
          </w:p>
          <w:p w:rsidR="009874CE" w:rsidRPr="00A1277D" w:rsidRDefault="00565D2B" w:rsidP="00565D2B">
            <w:pPr>
              <w:rPr>
                <w:sz w:val="20"/>
                <w:szCs w:val="20"/>
              </w:rPr>
            </w:pPr>
            <w:r w:rsidRPr="00565D2B">
              <w:rPr>
                <w:sz w:val="20"/>
                <w:szCs w:val="20"/>
              </w:rPr>
              <w:t>вдоль улиц частной жилой застройки – 200 м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jc w:val="both"/>
            </w:pPr>
            <w:r w:rsidRPr="00432D7D">
              <w:t>Удельный вес детей в возрасте 5-14 лет, занимающихся в кружках, клубных формированиях в учреждениях культуры.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51,7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51,7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53,9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104,3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2015 факт:</w:t>
            </w:r>
            <w:r w:rsidRPr="00565D2B">
              <w:rPr>
                <w:sz w:val="20"/>
                <w:szCs w:val="20"/>
              </w:rPr>
              <w:t xml:space="preserve">  Уд=222/429*100%=51,7</w:t>
            </w:r>
          </w:p>
          <w:p w:rsidR="009874CE" w:rsidRPr="00565D2B" w:rsidRDefault="00565D2B" w:rsidP="00565D2B">
            <w:r w:rsidRPr="002657E1">
              <w:rPr>
                <w:b/>
                <w:sz w:val="20"/>
                <w:szCs w:val="20"/>
              </w:rPr>
              <w:t>2016 год факт:</w:t>
            </w:r>
            <w:r w:rsidRPr="00565D2B">
              <w:rPr>
                <w:sz w:val="20"/>
                <w:szCs w:val="20"/>
              </w:rPr>
              <w:t xml:space="preserve"> (168+54)/412*100= 53.9</w:t>
            </w:r>
          </w:p>
        </w:tc>
      </w:tr>
      <w:tr w:rsidR="009874CE" w:rsidRPr="00432D7D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jc w:val="both"/>
            </w:pPr>
            <w:r w:rsidRPr="00432D7D">
              <w:t>Расходы бюджета поселения на культуру в расчете на 1 жителя</w:t>
            </w:r>
          </w:p>
        </w:tc>
        <w:tc>
          <w:tcPr>
            <w:tcW w:w="1418" w:type="dxa"/>
          </w:tcPr>
          <w:p w:rsidR="009874CE" w:rsidRPr="00432D7D" w:rsidRDefault="009874CE" w:rsidP="005100E3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1322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1197,2</w:t>
            </w:r>
          </w:p>
        </w:tc>
        <w:tc>
          <w:tcPr>
            <w:tcW w:w="1134" w:type="dxa"/>
          </w:tcPr>
          <w:p w:rsidR="009874CE" w:rsidRPr="00A1277D" w:rsidRDefault="00AC1C4A" w:rsidP="005100E3">
            <w:pPr>
              <w:jc w:val="center"/>
            </w:pPr>
            <w:r>
              <w:t>1225,1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C1C4A" w:rsidP="005100E3">
            <w:pPr>
              <w:jc w:val="center"/>
            </w:pPr>
            <w:r>
              <w:t>102,3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2015 факт:</w:t>
            </w:r>
            <w:r w:rsidRPr="00565D2B">
              <w:rPr>
                <w:sz w:val="20"/>
                <w:szCs w:val="20"/>
              </w:rPr>
              <w:t xml:space="preserve"> 6082440-2600 / 4600= 1322</w:t>
            </w:r>
          </w:p>
          <w:p w:rsidR="00565D2B" w:rsidRPr="00565D2B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2016 год план:</w:t>
            </w:r>
            <w:r w:rsidRPr="00565D2B">
              <w:rPr>
                <w:sz w:val="20"/>
                <w:szCs w:val="20"/>
              </w:rPr>
              <w:t xml:space="preserve">  Рбп= 1197,2</w:t>
            </w:r>
          </w:p>
          <w:p w:rsidR="009874CE" w:rsidRPr="00A1277D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2016 год факт:</w:t>
            </w:r>
            <w:r w:rsidRPr="00565D2B">
              <w:rPr>
                <w:sz w:val="20"/>
                <w:szCs w:val="20"/>
              </w:rPr>
              <w:t xml:space="preserve">  Рбп= (5726-100-2,6)/4590= 1225,1     </w:t>
            </w:r>
          </w:p>
        </w:tc>
      </w:tr>
      <w:tr w:rsidR="009874CE" w:rsidRPr="009A4644" w:rsidTr="00A1277D">
        <w:tc>
          <w:tcPr>
            <w:tcW w:w="675" w:type="dxa"/>
          </w:tcPr>
          <w:p w:rsidR="009874CE" w:rsidRPr="00432D7D" w:rsidRDefault="009874CE" w:rsidP="005100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D7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988" w:type="dxa"/>
          </w:tcPr>
          <w:p w:rsidR="009874CE" w:rsidRPr="00432D7D" w:rsidRDefault="009874CE" w:rsidP="005100E3">
            <w:pPr>
              <w:jc w:val="both"/>
            </w:pPr>
            <w:r w:rsidRPr="00432D7D">
              <w:t xml:space="preserve">Реализация проектов ТОС с непосредственным участием в работе населения </w:t>
            </w:r>
          </w:p>
        </w:tc>
        <w:tc>
          <w:tcPr>
            <w:tcW w:w="1418" w:type="dxa"/>
          </w:tcPr>
          <w:p w:rsidR="009874CE" w:rsidRPr="00F54C13" w:rsidRDefault="009874CE" w:rsidP="005100E3">
            <w:pPr>
              <w:jc w:val="center"/>
              <w:rPr>
                <w:sz w:val="20"/>
                <w:szCs w:val="20"/>
              </w:rPr>
            </w:pPr>
            <w:r w:rsidRPr="00432D7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874CE" w:rsidRPr="00A1277D" w:rsidRDefault="00A1277D" w:rsidP="005100E3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874CE" w:rsidRPr="00A1277D" w:rsidRDefault="00A1277D" w:rsidP="005100E3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74CE" w:rsidRPr="00A1277D" w:rsidRDefault="00565D2B" w:rsidP="00565D2B">
            <w:pPr>
              <w:rPr>
                <w:sz w:val="20"/>
                <w:szCs w:val="20"/>
              </w:rPr>
            </w:pPr>
            <w:r w:rsidRPr="002657E1">
              <w:rPr>
                <w:b/>
                <w:sz w:val="20"/>
                <w:szCs w:val="20"/>
              </w:rPr>
              <w:t>2016 план и факт:</w:t>
            </w:r>
            <w:r w:rsidRPr="00565D2B">
              <w:rPr>
                <w:sz w:val="20"/>
                <w:szCs w:val="20"/>
              </w:rPr>
              <w:t xml:space="preserve"> ТОС «Возрождение» (п. Черноземный) –реализован проект по озеленению парка, сумма 207,24 тыс. руб., в том числе субсидия – 127,5 тыс. руб.</w:t>
            </w:r>
          </w:p>
        </w:tc>
      </w:tr>
    </w:tbl>
    <w:p w:rsidR="00A8699C" w:rsidRPr="00EC409B" w:rsidRDefault="00A8699C" w:rsidP="00285C35">
      <w:pPr>
        <w:jc w:val="center"/>
        <w:rPr>
          <w:b/>
        </w:rPr>
      </w:pPr>
    </w:p>
    <w:sectPr w:rsidR="00A8699C" w:rsidRPr="00EC409B" w:rsidSect="0028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00" w:right="1134" w:bottom="850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7C" w:rsidRDefault="00DD377C" w:rsidP="00BF201A">
      <w:r>
        <w:separator/>
      </w:r>
    </w:p>
  </w:endnote>
  <w:endnote w:type="continuationSeparator" w:id="0">
    <w:p w:rsidR="00DD377C" w:rsidRDefault="00DD377C" w:rsidP="00B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35" w:rsidRDefault="00285C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7F" w:rsidRDefault="004D157F" w:rsidP="004D157F">
    <w:pPr>
      <w:pStyle w:val="ac"/>
      <w:tabs>
        <w:tab w:val="clear" w:pos="4677"/>
        <w:tab w:val="clear" w:pos="9355"/>
        <w:tab w:val="left" w:pos="376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35" w:rsidRDefault="00285C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7C" w:rsidRDefault="00DD377C" w:rsidP="00BF201A">
      <w:r>
        <w:separator/>
      </w:r>
    </w:p>
  </w:footnote>
  <w:footnote w:type="continuationSeparator" w:id="0">
    <w:p w:rsidR="00DD377C" w:rsidRDefault="00DD377C" w:rsidP="00BF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35" w:rsidRDefault="00285C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7273"/>
      <w:docPartObj>
        <w:docPartGallery w:val="Page Numbers (Top of Page)"/>
        <w:docPartUnique/>
      </w:docPartObj>
    </w:sdtPr>
    <w:sdtEndPr/>
    <w:sdtContent>
      <w:p w:rsidR="00ED6FDC" w:rsidRDefault="00DD377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D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6FDC" w:rsidRDefault="00ED6F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35" w:rsidRDefault="00285C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594653"/>
    <w:multiLevelType w:val="hybridMultilevel"/>
    <w:tmpl w:val="91AAAE28"/>
    <w:lvl w:ilvl="0" w:tplc="496E7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3786F"/>
    <w:multiLevelType w:val="hybridMultilevel"/>
    <w:tmpl w:val="001A36BC"/>
    <w:lvl w:ilvl="0" w:tplc="15C44E68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1EC053B6"/>
    <w:multiLevelType w:val="hybridMultilevel"/>
    <w:tmpl w:val="5D98FCCE"/>
    <w:lvl w:ilvl="0" w:tplc="15C44E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383F14"/>
    <w:multiLevelType w:val="hybridMultilevel"/>
    <w:tmpl w:val="71428466"/>
    <w:lvl w:ilvl="0" w:tplc="48F4425E">
      <w:start w:val="12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6" w15:restartNumberingAfterBreak="0">
    <w:nsid w:val="45CD15A8"/>
    <w:multiLevelType w:val="hybridMultilevel"/>
    <w:tmpl w:val="0FD01A3C"/>
    <w:lvl w:ilvl="0" w:tplc="15C44E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4105E1"/>
    <w:multiLevelType w:val="hybridMultilevel"/>
    <w:tmpl w:val="70469E02"/>
    <w:lvl w:ilvl="0" w:tplc="00D2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E70256"/>
    <w:multiLevelType w:val="hybridMultilevel"/>
    <w:tmpl w:val="8E3E83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0" w15:restartNumberingAfterBreak="0">
    <w:nsid w:val="622030F0"/>
    <w:multiLevelType w:val="multilevel"/>
    <w:tmpl w:val="A2E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 w15:restartNumberingAfterBreak="0">
    <w:nsid w:val="7CE6613D"/>
    <w:multiLevelType w:val="hybridMultilevel"/>
    <w:tmpl w:val="33F83390"/>
    <w:lvl w:ilvl="0" w:tplc="15C44E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E0F696F"/>
    <w:multiLevelType w:val="hybridMultilevel"/>
    <w:tmpl w:val="6FB26FAE"/>
    <w:lvl w:ilvl="0" w:tplc="CD26C5B6">
      <w:start w:val="1"/>
      <w:numFmt w:val="decimal"/>
      <w:lvlText w:val="%1)"/>
      <w:lvlJc w:val="left"/>
      <w:pPr>
        <w:ind w:left="3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7FA"/>
    <w:rsid w:val="00045839"/>
    <w:rsid w:val="00071E09"/>
    <w:rsid w:val="000A38A6"/>
    <w:rsid w:val="000C6126"/>
    <w:rsid w:val="001007FA"/>
    <w:rsid w:val="001065EA"/>
    <w:rsid w:val="00123BE1"/>
    <w:rsid w:val="00135DE8"/>
    <w:rsid w:val="001511F1"/>
    <w:rsid w:val="00165F4E"/>
    <w:rsid w:val="001A2D8C"/>
    <w:rsid w:val="001F548D"/>
    <w:rsid w:val="00245B9C"/>
    <w:rsid w:val="00257447"/>
    <w:rsid w:val="0026152E"/>
    <w:rsid w:val="0026429C"/>
    <w:rsid w:val="002657E1"/>
    <w:rsid w:val="00282E74"/>
    <w:rsid w:val="00285C35"/>
    <w:rsid w:val="0029678E"/>
    <w:rsid w:val="002E28B0"/>
    <w:rsid w:val="002F4CA3"/>
    <w:rsid w:val="0033073C"/>
    <w:rsid w:val="00370455"/>
    <w:rsid w:val="00387A82"/>
    <w:rsid w:val="003A21F6"/>
    <w:rsid w:val="003B10C6"/>
    <w:rsid w:val="003C1CEB"/>
    <w:rsid w:val="003C6B9A"/>
    <w:rsid w:val="00403A1D"/>
    <w:rsid w:val="00416E91"/>
    <w:rsid w:val="00417CD1"/>
    <w:rsid w:val="00495687"/>
    <w:rsid w:val="004A258C"/>
    <w:rsid w:val="004A68FA"/>
    <w:rsid w:val="004C0AB7"/>
    <w:rsid w:val="004C7A66"/>
    <w:rsid w:val="004D157F"/>
    <w:rsid w:val="004D70A1"/>
    <w:rsid w:val="004E1DB9"/>
    <w:rsid w:val="004E2B81"/>
    <w:rsid w:val="0050497E"/>
    <w:rsid w:val="005100E3"/>
    <w:rsid w:val="00515BAB"/>
    <w:rsid w:val="00522F54"/>
    <w:rsid w:val="00536BDC"/>
    <w:rsid w:val="00564FF6"/>
    <w:rsid w:val="00565D2B"/>
    <w:rsid w:val="00575DF0"/>
    <w:rsid w:val="005C3333"/>
    <w:rsid w:val="005E1CD1"/>
    <w:rsid w:val="005F3056"/>
    <w:rsid w:val="006162F7"/>
    <w:rsid w:val="00680D26"/>
    <w:rsid w:val="00685757"/>
    <w:rsid w:val="007526E4"/>
    <w:rsid w:val="00780CDF"/>
    <w:rsid w:val="007A6AFC"/>
    <w:rsid w:val="007B5202"/>
    <w:rsid w:val="008127A4"/>
    <w:rsid w:val="00816F69"/>
    <w:rsid w:val="0082180D"/>
    <w:rsid w:val="008314CE"/>
    <w:rsid w:val="00834E4C"/>
    <w:rsid w:val="0088348D"/>
    <w:rsid w:val="009725E4"/>
    <w:rsid w:val="009874CE"/>
    <w:rsid w:val="009B3B71"/>
    <w:rsid w:val="009F222B"/>
    <w:rsid w:val="00A020B0"/>
    <w:rsid w:val="00A1277D"/>
    <w:rsid w:val="00A204A6"/>
    <w:rsid w:val="00A8699C"/>
    <w:rsid w:val="00AB6AAB"/>
    <w:rsid w:val="00AC1C4A"/>
    <w:rsid w:val="00B25AF5"/>
    <w:rsid w:val="00B324EC"/>
    <w:rsid w:val="00B402A0"/>
    <w:rsid w:val="00B52BC2"/>
    <w:rsid w:val="00B73992"/>
    <w:rsid w:val="00BE3C6C"/>
    <w:rsid w:val="00BF0D90"/>
    <w:rsid w:val="00BF201A"/>
    <w:rsid w:val="00BF5A95"/>
    <w:rsid w:val="00C30E0E"/>
    <w:rsid w:val="00C36085"/>
    <w:rsid w:val="00C565F0"/>
    <w:rsid w:val="00CC441C"/>
    <w:rsid w:val="00CC4556"/>
    <w:rsid w:val="00CD479C"/>
    <w:rsid w:val="00DD377C"/>
    <w:rsid w:val="00E11339"/>
    <w:rsid w:val="00E1211E"/>
    <w:rsid w:val="00E3459C"/>
    <w:rsid w:val="00E577DC"/>
    <w:rsid w:val="00E7157E"/>
    <w:rsid w:val="00ED6FDC"/>
    <w:rsid w:val="00F04070"/>
    <w:rsid w:val="00F7070C"/>
    <w:rsid w:val="00FA11B9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235F"/>
  <w15:docId w15:val="{9EF26D53-1305-4ABC-8FB7-5D707EC2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07FA"/>
    <w:pPr>
      <w:keepNext/>
      <w:tabs>
        <w:tab w:val="left" w:pos="360"/>
      </w:tabs>
      <w:suppressAutoHyphens/>
      <w:ind w:left="1789" w:hanging="360"/>
      <w:jc w:val="center"/>
      <w:outlineLvl w:val="1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007FA"/>
    <w:pPr>
      <w:keepNext/>
      <w:tabs>
        <w:tab w:val="left" w:pos="360"/>
      </w:tabs>
      <w:suppressAutoHyphens/>
      <w:ind w:left="3229" w:hanging="360"/>
      <w:jc w:val="center"/>
      <w:outlineLvl w:val="3"/>
    </w:pPr>
    <w:rPr>
      <w:bCs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0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0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7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007FA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customStyle="1" w:styleId="1">
    <w:name w:val="Обычный1"/>
    <w:rsid w:val="001007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7FA"/>
    <w:pPr>
      <w:ind w:left="720"/>
      <w:contextualSpacing/>
    </w:pPr>
  </w:style>
  <w:style w:type="paragraph" w:styleId="21">
    <w:name w:val="Body Text Indent 2"/>
    <w:basedOn w:val="a"/>
    <w:link w:val="22"/>
    <w:rsid w:val="001007FA"/>
    <w:pPr>
      <w:ind w:firstLine="720"/>
      <w:jc w:val="both"/>
    </w:pPr>
    <w:rPr>
      <w:b/>
      <w:bCs/>
      <w:sz w:val="30"/>
    </w:rPr>
  </w:style>
  <w:style w:type="character" w:customStyle="1" w:styleId="22">
    <w:name w:val="Основной текст с отступом 2 Знак"/>
    <w:basedOn w:val="a0"/>
    <w:link w:val="21"/>
    <w:rsid w:val="001007F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6">
    <w:name w:val="footnote text"/>
    <w:basedOn w:val="a"/>
    <w:link w:val="a7"/>
    <w:semiHidden/>
    <w:rsid w:val="001007F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00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007FA"/>
    <w:rPr>
      <w:vertAlign w:val="superscript"/>
    </w:rPr>
  </w:style>
  <w:style w:type="paragraph" w:customStyle="1" w:styleId="ConsPlusTitle">
    <w:name w:val="ConsPlusTitle"/>
    <w:uiPriority w:val="99"/>
    <w:rsid w:val="001007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unhideWhenUsed/>
    <w:rsid w:val="00100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0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007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07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0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007F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Содержимое таблицы"/>
    <w:basedOn w:val="a"/>
    <w:rsid w:val="00B402A0"/>
    <w:pPr>
      <w:suppressLineNumbers/>
      <w:suppressAutoHyphens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D70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70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D70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D7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D70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70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DC9D-93A1-4D5B-A344-18F4893D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Камышанова</cp:lastModifiedBy>
  <cp:revision>6</cp:revision>
  <cp:lastPrinted>2017-02-15T11:16:00Z</cp:lastPrinted>
  <dcterms:created xsi:type="dcterms:W3CDTF">2017-02-15T08:01:00Z</dcterms:created>
  <dcterms:modified xsi:type="dcterms:W3CDTF">2017-02-15T12:42:00Z</dcterms:modified>
</cp:coreProperties>
</file>